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D78" w:rsidRPr="00CF1449" w:rsidRDefault="00A930EB" w:rsidP="00177D78">
      <w:pPr>
        <w:jc w:val="center"/>
        <w:rPr>
          <w:rFonts w:ascii="Times New Roman" w:hAnsi="Times New Roman"/>
          <w:sz w:val="24"/>
          <w:szCs w:val="24"/>
        </w:rPr>
      </w:pPr>
      <w:r>
        <w:rPr>
          <w:noProof/>
        </w:rPr>
        <mc:AlternateContent>
          <mc:Choice Requires="wps">
            <w:drawing>
              <wp:anchor distT="0" distB="0" distL="114300" distR="114300" simplePos="0" relativeHeight="251702272" behindDoc="0" locked="0" layoutInCell="1" allowOverlap="1" wp14:anchorId="1BD632B7" wp14:editId="03644CF5">
                <wp:simplePos x="0" y="0"/>
                <wp:positionH relativeFrom="column">
                  <wp:posOffset>220535</wp:posOffset>
                </wp:positionH>
                <wp:positionV relativeFrom="paragraph">
                  <wp:posOffset>424180</wp:posOffset>
                </wp:positionV>
                <wp:extent cx="5597525" cy="286194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2861945"/>
                        </a:xfrm>
                        <a:prstGeom prst="rect">
                          <a:avLst/>
                        </a:prstGeom>
                        <a:noFill/>
                        <a:ln w="9525">
                          <a:noFill/>
                          <a:miter lim="800000"/>
                          <a:headEnd/>
                          <a:tailEnd/>
                        </a:ln>
                        <a:effectLst/>
                      </wps:spPr>
                      <wps:txbx>
                        <w:txbxContent>
                          <w:p w:rsidR="00A930EB" w:rsidRPr="003A53D1" w:rsidRDefault="00A930EB" w:rsidP="00A930EB">
                            <w:pPr>
                              <w:pStyle w:val="Title"/>
                              <w:pBdr>
                                <w:bottom w:val="none" w:sz="0" w:space="0" w:color="auto"/>
                              </w:pBdr>
                              <w:rPr>
                                <w:sz w:val="72"/>
                                <w:szCs w:val="120"/>
                                <w14:shadow w14:blurRad="50800" w14:dist="38100" w14:dir="5400000" w14:sx="100000" w14:sy="100000" w14:kx="0" w14:ky="0" w14:algn="t">
                                  <w14:srgbClr w14:val="000000">
                                    <w14:alpha w14:val="60000"/>
                                  </w14:srgbClr>
                                </w14:shadow>
                              </w:rPr>
                            </w:pPr>
                            <w:r w:rsidRPr="003A53D1">
                              <w:rPr>
                                <w:rFonts w:asciiTheme="majorHAnsi" w:hAnsiTheme="majorHAnsi"/>
                                <w:color w:val="FFFFFF" w:themeColor="background1"/>
                                <w:sz w:val="72"/>
                                <w:szCs w:val="120"/>
                                <w14:shadow w14:blurRad="50800" w14:dist="38100" w14:dir="5400000" w14:sx="100000" w14:sy="100000" w14:kx="0" w14:ky="0" w14:algn="t">
                                  <w14:srgbClr w14:val="000000">
                                    <w14:alpha w14:val="60000"/>
                                  </w14:srgbClr>
                                </w14:shadow>
                              </w:rPr>
                              <w:t>IT’S TIME</w:t>
                            </w:r>
                            <w:r w:rsidRPr="003A53D1">
                              <w:rPr>
                                <w:sz w:val="72"/>
                                <w:szCs w:val="120"/>
                                <w14:shadow w14:blurRad="50800" w14:dist="38100" w14:dir="5400000" w14:sx="100000" w14:sy="100000" w14:kx="0" w14:ky="0" w14:algn="t">
                                  <w14:srgbClr w14:val="000000">
                                    <w14:alpha w14:val="60000"/>
                                  </w14:srgbClr>
                                </w14:shadow>
                              </w:rPr>
                              <w:t xml:space="preserve"> </w:t>
                            </w:r>
                          </w:p>
                          <w:p w:rsidR="00A930EB" w:rsidRDefault="00A930EB" w:rsidP="00A930EB">
                            <w:pPr>
                              <w:pStyle w:val="Title"/>
                              <w:pBdr>
                                <w:bottom w:val="none" w:sz="0" w:space="0" w:color="auto"/>
                              </w:pBdr>
                              <w:rPr>
                                <w:rFonts w:asciiTheme="majorHAnsi" w:hAnsiTheme="majorHAnsi"/>
                                <w:color w:val="FFFFFF" w:themeColor="background1"/>
                                <w14:shadow w14:blurRad="50800" w14:dist="38100" w14:dir="5400000" w14:sx="100000" w14:sy="100000" w14:kx="0" w14:ky="0" w14:algn="t">
                                  <w14:srgbClr w14:val="000000">
                                    <w14:alpha w14:val="60000"/>
                                  </w14:srgbClr>
                                </w14:shadow>
                              </w:rPr>
                            </w:pP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 xml:space="preserve">Indigenous Tools and Strategies on Tobacco: Interventions, Medicines </w:t>
                            </w:r>
                            <w:r>
                              <w:rPr>
                                <w:rFonts w:asciiTheme="majorHAnsi" w:hAnsiTheme="majorHAnsi"/>
                                <w:color w:val="FFFFFF" w:themeColor="background1"/>
                                <w14:shadow w14:blurRad="50800" w14:dist="38100" w14:dir="5400000" w14:sx="100000" w14:sy="100000" w14:kx="0" w14:ky="0" w14:algn="t">
                                  <w14:srgbClr w14:val="000000">
                                    <w14:alpha w14:val="60000"/>
                                  </w14:srgbClr>
                                </w14:shadow>
                              </w:rPr>
                              <w:br/>
                            </w: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and Education</w:t>
                            </w:r>
                          </w:p>
                          <w:p w:rsidR="00A930EB" w:rsidRPr="00CC01A5" w:rsidRDefault="00A930EB" w:rsidP="00A930EB">
                            <w:pPr>
                              <w:pStyle w:val="Title"/>
                              <w:pBdr>
                                <w:bottom w:val="none" w:sz="0" w:space="0" w:color="auto"/>
                              </w:pBdr>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pPr>
                            <w:r w:rsidRPr="00CC01A5">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t xml:space="preserve"> </w:t>
                            </w:r>
                          </w:p>
                          <w:p w:rsidR="00A930EB" w:rsidRPr="007F17F9" w:rsidRDefault="00A930EB" w:rsidP="00A930EB">
                            <w:pPr>
                              <w:pStyle w:val="Title"/>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pPr>
                            <w:bookmarkStart w:id="0" w:name="_Toc478981417"/>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 xml:space="preserve">A First Nations-specific toolkit for </w:t>
                            </w:r>
                            <w:r>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br/>
                              <w:t xml:space="preserve">commercial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tobacco</w:t>
                            </w:r>
                            <w:r w:rsidRPr="007F17F9">
                              <w:rPr>
                                <w:rFonts w:asciiTheme="majorHAnsi" w:hAnsiTheme="majorHAnsi"/>
                                <w:b w:val="0"/>
                                <w:color w:val="FFFFFF" w:themeColor="background1"/>
                                <w:sz w:val="32"/>
                                <w14:shadow w14:blurRad="50800" w14:dist="38100" w14:dir="5400000" w14:sx="100000" w14:sy="100000" w14:kx="0" w14:ky="0" w14:algn="t">
                                  <w14:srgbClr w14:val="000000">
                                    <w14:alpha w14:val="60000"/>
                                  </w14:srgbClr>
                                </w14:shadow>
                              </w:rPr>
                              <w:t xml:space="preserve">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cessation</w:t>
                            </w:r>
                            <w:bookmarkEnd w:id="0"/>
                            <w:r w:rsidRPr="007F17F9">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5pt;margin-top:33.4pt;width:440.75pt;height:22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0aEAIAAAIEAAAOAAAAZHJzL2Uyb0RvYy54bWysU9tuGyEQfa/Uf0C813uRN7FXXkdp0lSV&#10;0rRSkg/ALOtFBYYC9q779R1Yx7HStyo8IIZhzsycOayuRq3IXjgvwTS0mOWUCMOhlWbb0Oenu08L&#10;SnxgpmUKjGjoQXh6tf74YTXYWpTQg2qFIwhifD3YhvYh2DrLPO+FZn4GVhh0duA0C2i6bdY6NiC6&#10;VlmZ5xfZAK61DrjwHm9vJyddJ/yuEzz86DovAlENxdpC2l3aN3HP1itWbx2zveTHMth/VKGZNJj0&#10;BHXLAiM7J/+B0pI78NCFGQedQddJLlIP2E2Rv+nmsWdWpF6QHG9PNPn3g+UP+5+OyLahi4ISwzTO&#10;6EmMgXyGkZSRnsH6Gl89WnwXRrzGMadWvb0H/ssTAzc9M1tx7RwMvWAtllfEyOwsdMLxEWQzfIcW&#10;07BdgAQ0dk5H7pANgug4psNpNLEUjpdVtbysyooSjr5ycVEs51XKweqXcOt8+CpAk3hoqMPZJ3i2&#10;v/chlsPqlycxm4E7qVSavzJkaOgy4r/xaBlQnkpq5CePaxJM7PKLaVNwYFJNZ0ygTAQQSXjHrJGE&#10;2PfEQBg3I4bFyw20B6TDwSRK/ER46MH9oWRAQTbU/94xJyhR3wxSuizm86jgZMyryxINd+7ZnHuY&#10;4QjV0EDJdLwJSfVTf9dIfScTKa+VHAeGQktcHT9FVPK5nV69ft31XwAAAP//AwBQSwMEFAAGAAgA&#10;AAAhANC4KrHeAAAACQEAAA8AAABkcnMvZG93bnJldi54bWxMj81OwzAQhO9IvIO1SNyondKkNGRT&#10;IRBXEOVH4uYm2yQiXkex24S3ZznBcTSjmW+K7ex6daIxdJ4RkoUBRVz5uuMG4e318eoGVIiWa9t7&#10;JoRvCrAtz88Km9d+4hc67WKjpIRDbhHaGIdc61C15GxY+IFYvIMfnY0ix0bXo52k3PV6aUymne1Y&#10;Flo70H1L1dfu6BDenw6fHyvz3Dy4dJj8bDS7jUa8vJjvbkFFmuNfGH7xBR1KYdr7I9dB9QjXq7Uk&#10;EbJMHoi/SbIlqD1CmqxT0GWh/z8ofwAAAP//AwBQSwECLQAUAAYACAAAACEAtoM4kv4AAADhAQAA&#10;EwAAAAAAAAAAAAAAAAAAAAAAW0NvbnRlbnRfVHlwZXNdLnhtbFBLAQItABQABgAIAAAAIQA4/SH/&#10;1gAAAJQBAAALAAAAAAAAAAAAAAAAAC8BAABfcmVscy8ucmVsc1BLAQItABQABgAIAAAAIQBQw40a&#10;EAIAAAIEAAAOAAAAAAAAAAAAAAAAAC4CAABkcnMvZTJvRG9jLnhtbFBLAQItABQABgAIAAAAIQDQ&#10;uCqx3gAAAAkBAAAPAAAAAAAAAAAAAAAAAGoEAABkcnMvZG93bnJldi54bWxQSwUGAAAAAAQABADz&#10;AAAAdQUAAAAA&#10;" filled="f" stroked="f">
                <v:textbox>
                  <w:txbxContent>
                    <w:p w:rsidR="00A930EB" w:rsidRPr="003A53D1" w:rsidRDefault="00A930EB" w:rsidP="00A930EB">
                      <w:pPr>
                        <w:pStyle w:val="Title"/>
                        <w:pBdr>
                          <w:bottom w:val="none" w:sz="0" w:space="0" w:color="auto"/>
                        </w:pBdr>
                        <w:rPr>
                          <w:sz w:val="72"/>
                          <w:szCs w:val="120"/>
                          <w14:shadow w14:blurRad="50800" w14:dist="38100" w14:dir="5400000" w14:sx="100000" w14:sy="100000" w14:kx="0" w14:ky="0" w14:algn="t">
                            <w14:srgbClr w14:val="000000">
                              <w14:alpha w14:val="60000"/>
                            </w14:srgbClr>
                          </w14:shadow>
                        </w:rPr>
                      </w:pPr>
                      <w:r w:rsidRPr="003A53D1">
                        <w:rPr>
                          <w:rFonts w:asciiTheme="majorHAnsi" w:hAnsiTheme="majorHAnsi"/>
                          <w:color w:val="FFFFFF" w:themeColor="background1"/>
                          <w:sz w:val="72"/>
                          <w:szCs w:val="120"/>
                          <w14:shadow w14:blurRad="50800" w14:dist="38100" w14:dir="5400000" w14:sx="100000" w14:sy="100000" w14:kx="0" w14:ky="0" w14:algn="t">
                            <w14:srgbClr w14:val="000000">
                              <w14:alpha w14:val="60000"/>
                            </w14:srgbClr>
                          </w14:shadow>
                        </w:rPr>
                        <w:t>IT’S TIME</w:t>
                      </w:r>
                      <w:r w:rsidRPr="003A53D1">
                        <w:rPr>
                          <w:sz w:val="72"/>
                          <w:szCs w:val="120"/>
                          <w14:shadow w14:blurRad="50800" w14:dist="38100" w14:dir="5400000" w14:sx="100000" w14:sy="100000" w14:kx="0" w14:ky="0" w14:algn="t">
                            <w14:srgbClr w14:val="000000">
                              <w14:alpha w14:val="60000"/>
                            </w14:srgbClr>
                          </w14:shadow>
                        </w:rPr>
                        <w:t xml:space="preserve"> </w:t>
                      </w:r>
                    </w:p>
                    <w:p w:rsidR="00A930EB" w:rsidRDefault="00A930EB" w:rsidP="00A930EB">
                      <w:pPr>
                        <w:pStyle w:val="Title"/>
                        <w:pBdr>
                          <w:bottom w:val="none" w:sz="0" w:space="0" w:color="auto"/>
                        </w:pBdr>
                        <w:rPr>
                          <w:rFonts w:asciiTheme="majorHAnsi" w:hAnsiTheme="majorHAnsi"/>
                          <w:color w:val="FFFFFF" w:themeColor="background1"/>
                          <w14:shadow w14:blurRad="50800" w14:dist="38100" w14:dir="5400000" w14:sx="100000" w14:sy="100000" w14:kx="0" w14:ky="0" w14:algn="t">
                            <w14:srgbClr w14:val="000000">
                              <w14:alpha w14:val="60000"/>
                            </w14:srgbClr>
                          </w14:shadow>
                        </w:rPr>
                      </w:pP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 xml:space="preserve">Indigenous Tools and Strategies on Tobacco: Interventions, Medicines </w:t>
                      </w:r>
                      <w:r>
                        <w:rPr>
                          <w:rFonts w:asciiTheme="majorHAnsi" w:hAnsiTheme="majorHAnsi"/>
                          <w:color w:val="FFFFFF" w:themeColor="background1"/>
                          <w14:shadow w14:blurRad="50800" w14:dist="38100" w14:dir="5400000" w14:sx="100000" w14:sy="100000" w14:kx="0" w14:ky="0" w14:algn="t">
                            <w14:srgbClr w14:val="000000">
                              <w14:alpha w14:val="60000"/>
                            </w14:srgbClr>
                          </w14:shadow>
                        </w:rPr>
                        <w:br/>
                      </w: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and Education</w:t>
                      </w:r>
                    </w:p>
                    <w:p w:rsidR="00A930EB" w:rsidRPr="00CC01A5" w:rsidRDefault="00A930EB" w:rsidP="00A930EB">
                      <w:pPr>
                        <w:pStyle w:val="Title"/>
                        <w:pBdr>
                          <w:bottom w:val="none" w:sz="0" w:space="0" w:color="auto"/>
                        </w:pBdr>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pPr>
                      <w:r w:rsidRPr="00CC01A5">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t xml:space="preserve"> </w:t>
                      </w:r>
                    </w:p>
                    <w:p w:rsidR="00A930EB" w:rsidRPr="007F17F9" w:rsidRDefault="00A930EB" w:rsidP="00A930EB">
                      <w:pPr>
                        <w:pStyle w:val="Title"/>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pPr>
                      <w:bookmarkStart w:id="1" w:name="_Toc478981417"/>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 xml:space="preserve">A First Nations-specific toolkit for </w:t>
                      </w:r>
                      <w:r>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br/>
                        <w:t xml:space="preserve">commercial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tobacco</w:t>
                      </w:r>
                      <w:r w:rsidRPr="007F17F9">
                        <w:rPr>
                          <w:rFonts w:asciiTheme="majorHAnsi" w:hAnsiTheme="majorHAnsi"/>
                          <w:b w:val="0"/>
                          <w:color w:val="FFFFFF" w:themeColor="background1"/>
                          <w:sz w:val="32"/>
                          <w14:shadow w14:blurRad="50800" w14:dist="38100" w14:dir="5400000" w14:sx="100000" w14:sy="100000" w14:kx="0" w14:ky="0" w14:algn="t">
                            <w14:srgbClr w14:val="000000">
                              <w14:alpha w14:val="60000"/>
                            </w14:srgbClr>
                          </w14:shadow>
                        </w:rPr>
                        <w:t xml:space="preserve">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cessation</w:t>
                      </w:r>
                      <w:bookmarkEnd w:id="1"/>
                      <w:r w:rsidRPr="007F17F9">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t xml:space="preserve"> </w:t>
                      </w:r>
                    </w:p>
                  </w:txbxContent>
                </v:textbox>
              </v:shape>
            </w:pict>
          </mc:Fallback>
        </mc:AlternateContent>
      </w:r>
      <w:r>
        <w:rPr>
          <w:noProof/>
        </w:rPr>
        <w:drawing>
          <wp:inline distT="0" distB="0" distL="0" distR="0" wp14:anchorId="39E90881" wp14:editId="3BF80ADD">
            <wp:extent cx="7291449" cy="865287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2585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95961" cy="8658225"/>
                    </a:xfrm>
                    <a:prstGeom prst="rect">
                      <a:avLst/>
                    </a:prstGeom>
                  </pic:spPr>
                </pic:pic>
              </a:graphicData>
            </a:graphic>
          </wp:inline>
        </w:drawing>
      </w:r>
      <w:r w:rsidR="00C30851">
        <w:rPr>
          <w:noProof/>
        </w:rPr>
        <mc:AlternateContent>
          <mc:Choice Requires="wps">
            <w:drawing>
              <wp:anchor distT="0" distB="0" distL="114300" distR="114300" simplePos="0" relativeHeight="251677696" behindDoc="0" locked="0" layoutInCell="1" allowOverlap="1" wp14:anchorId="35C59D7F" wp14:editId="7937E979">
                <wp:simplePos x="0" y="0"/>
                <wp:positionH relativeFrom="column">
                  <wp:posOffset>269050</wp:posOffset>
                </wp:positionH>
                <wp:positionV relativeFrom="paragraph">
                  <wp:posOffset>7343140</wp:posOffset>
                </wp:positionV>
                <wp:extent cx="6915150" cy="950026"/>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50026"/>
                        </a:xfrm>
                        <a:prstGeom prst="rect">
                          <a:avLst/>
                        </a:prstGeom>
                        <a:noFill/>
                        <a:ln w="9525">
                          <a:noFill/>
                          <a:miter lim="800000"/>
                          <a:headEnd/>
                          <a:tailEnd/>
                        </a:ln>
                      </wps:spPr>
                      <wps:txbx>
                        <w:txbxContent>
                          <w:p w:rsidR="00C30851" w:rsidRPr="003B4BE4" w:rsidRDefault="00C30851" w:rsidP="003B4BE4">
                            <w:pPr>
                              <w:jc w:val="center"/>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pPr>
                            <w:r w:rsidRPr="003B4BE4">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t xml:space="preserve">Helper’s </w:t>
                            </w:r>
                            <w:r w:rsidR="005B7D03" w:rsidRPr="003B4BE4">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t>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2pt;margin-top:578.2pt;width:544.5pt;height:7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qCgIAAPoDAAAOAAAAZHJzL2Uyb0RvYy54bWysU9uO2yAQfa/Uf0C8N74oSTdWnNV2t1tV&#10;2l6k3X4AxjhGBYYCiZ1+fQecpFb7VpUHBMzMmTlnhu3tqBU5CuclmJoWi5wSYTi00uxr+u3l8c0N&#10;JT4w0zIFRtT0JDy93b1+tR1sJUroQbXCEQQxvhpsTfsQbJVlnvdCM78AKwwaO3CaBby6fdY6NiC6&#10;VlmZ5+tsANdaB1x4j68Pk5HuEn7XCR6+dJ0XgaiaYm0h7S7tTdyz3ZZVe8dsL/m5DPYPVWgmDSa9&#10;Qj2wwMjByb+gtOQOPHRhwUFn0HWSi8QB2RT5H2yee2ZF4oLieHuVyf8/WP75+NUR2WLvUB7DNPbo&#10;RYyBvIORlFGewfoKvZ4t+oURn9E1UfX2Cfh3Twzc98zsxZ1zMPSCtVheESOzWeiE4yNIM3yCFtOw&#10;Q4AENHZOR+1QDYLoWMfp2ppYCsfH9aZYFSs0cbRtVnlerlMKVl2irfPhgwBN4qGmDluf0NnxyYdY&#10;DasuLjGZgUepVGq/MmSIoOUqBcwsWgacTiV1TW/yuKZ5iSTfmzYFBybVdMYEypxZR6IT5TA246Tv&#10;RcwG2hPK4GAaRvw8eOjB/aRkwEGsqf9xYE5Qoj4alHJTLJdxctNluXpb4sXNLc3cwgxHqJoGSqbj&#10;fUjTPlG+Q8k7mdSIvZkqOZeMA5ZEOn+GOMHze/L6/WV3vwAAAP//AwBQSwMEFAAGAAgAAAAhAL/H&#10;qwnfAAAADQEAAA8AAABkcnMvZG93bnJldi54bWxMj81OwzAQhO9IvIO1lbhRO20aQYhTIRBXUMuP&#10;xM2Nt0nUeB3FbhPenu2pvc3ujGa/LdaT68QJh9B60pDMFQikytuWag1fn2/3DyBCNGRN5wk1/GGA&#10;dXl7U5jc+pE2eNrGWnAJhdxoaGLscylD1aAzYe57JPb2fnAm8jjU0g5m5HLXyYVSmXSmJb7QmB5f&#10;GqwO26PT8P2+//1J1Uf96lb96CclyT1Kre9m0/MTiIhTvIThjM/oUDLTzh/JBtFpSBcpJ3mfrDJW&#10;50SyTFjtWC1VpkCWhbz+ovwHAAD//wMAUEsBAi0AFAAGAAgAAAAhALaDOJL+AAAA4QEAABMAAAAA&#10;AAAAAAAAAAAAAAAAAFtDb250ZW50X1R5cGVzXS54bWxQSwECLQAUAAYACAAAACEAOP0h/9YAAACU&#10;AQAACwAAAAAAAAAAAAAAAAAvAQAAX3JlbHMvLnJlbHNQSwECLQAUAAYACAAAACEAL6qM6goCAAD6&#10;AwAADgAAAAAAAAAAAAAAAAAuAgAAZHJzL2Uyb0RvYy54bWxQSwECLQAUAAYACAAAACEAv8erCd8A&#10;AAANAQAADwAAAAAAAAAAAAAAAABkBAAAZHJzL2Rvd25yZXYueG1sUEsFBgAAAAAEAAQA8wAAAHAF&#10;AAAAAA==&#10;" filled="f" stroked="f">
                <v:textbox>
                  <w:txbxContent>
                    <w:p w:rsidR="00C30851" w:rsidRPr="003B4BE4" w:rsidRDefault="00C30851" w:rsidP="003B4BE4">
                      <w:pPr>
                        <w:jc w:val="center"/>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pPr>
                      <w:r w:rsidRPr="003B4BE4">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t xml:space="preserve">Helper’s </w:t>
                      </w:r>
                      <w:r w:rsidR="005B7D03" w:rsidRPr="003B4BE4">
                        <w:rPr>
                          <w:rFonts w:asciiTheme="majorHAnsi" w:hAnsiTheme="majorHAnsi"/>
                          <w:b/>
                          <w:color w:val="FFFFFF" w:themeColor="background1"/>
                          <w:sz w:val="116"/>
                          <w:szCs w:val="116"/>
                          <w14:shadow w14:blurRad="50800" w14:dist="38100" w14:dir="5400000" w14:sx="100000" w14:sy="100000" w14:kx="0" w14:ky="0" w14:algn="t">
                            <w14:srgbClr w14:val="000000">
                              <w14:alpha w14:val="60000"/>
                            </w14:srgbClr>
                          </w14:shadow>
                        </w:rPr>
                        <w:t>Resources</w:t>
                      </w:r>
                    </w:p>
                  </w:txbxContent>
                </v:textbox>
              </v:shape>
            </w:pict>
          </mc:Fallback>
        </mc:AlternateContent>
      </w:r>
      <w:r w:rsidR="0079155A" w:rsidRPr="0079155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71EC9" w:rsidRDefault="00A930EB" w:rsidP="0079155A">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04320" behindDoc="0" locked="0" layoutInCell="1" allowOverlap="1" wp14:anchorId="088A3E0D" wp14:editId="3A7B3C29">
            <wp:simplePos x="0" y="0"/>
            <wp:positionH relativeFrom="column">
              <wp:posOffset>71120</wp:posOffset>
            </wp:positionH>
            <wp:positionV relativeFrom="paragraph">
              <wp:posOffset>53975</wp:posOffset>
            </wp:positionV>
            <wp:extent cx="1519555" cy="725170"/>
            <wp:effectExtent l="0" t="0" r="4445" b="0"/>
            <wp:wrapSquare wrapText="bothSides"/>
            <wp:docPr id="8" name="Picture 8" descr="T:\Addiction Program\Nicotine Dependence Services\Administration\Pictures &amp; Images\Logos and Project Pics\CAMH Logos\CAMH\camh bi purple lrg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diction Program\Nicotine Dependence Services\Administration\Pictures &amp; Images\Logos and Project Pics\CAMH Logos\CAMH\camh bi purple lrg tran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555"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C9" w:rsidRDefault="00E71EC9" w:rsidP="00E71EC9">
      <w:pPr>
        <w:tabs>
          <w:tab w:val="left" w:pos="5090"/>
        </w:tabs>
        <w:rPr>
          <w:rFonts w:ascii="Times New Roman" w:hAnsi="Times New Roman"/>
          <w:sz w:val="24"/>
          <w:szCs w:val="24"/>
        </w:rPr>
      </w:pPr>
      <w:r>
        <w:rPr>
          <w:rFonts w:ascii="Times New Roman" w:hAnsi="Times New Roman"/>
          <w:sz w:val="24"/>
          <w:szCs w:val="24"/>
        </w:rPr>
        <w:tab/>
      </w:r>
    </w:p>
    <w:p w:rsidR="003A53D1" w:rsidRPr="00E71EC9" w:rsidRDefault="003A53D1" w:rsidP="00E71EC9">
      <w:pPr>
        <w:rPr>
          <w:rFonts w:ascii="Times New Roman" w:hAnsi="Times New Roman"/>
          <w:sz w:val="24"/>
          <w:szCs w:val="24"/>
        </w:rPr>
        <w:sectPr w:rsidR="003A53D1" w:rsidRPr="00E71EC9" w:rsidSect="00387479">
          <w:headerReference w:type="even" r:id="rId11"/>
          <w:headerReference w:type="default" r:id="rId12"/>
          <w:pgSz w:w="12240" w:h="15840"/>
          <w:pgMar w:top="360" w:right="360" w:bottom="360" w:left="360" w:header="720" w:footer="720" w:gutter="0"/>
          <w:cols w:space="720"/>
          <w:titlePg/>
          <w:docGrid w:linePitch="360"/>
        </w:sectPr>
      </w:pPr>
    </w:p>
    <w:p w:rsidR="002C7A20" w:rsidRPr="002C7A20" w:rsidRDefault="002C7A20" w:rsidP="002C7A20">
      <w:pPr>
        <w:spacing w:after="0" w:line="269" w:lineRule="auto"/>
        <w:rPr>
          <w:rFonts w:asciiTheme="majorHAnsi" w:hAnsiTheme="majorHAnsi"/>
          <w:sz w:val="24"/>
        </w:rPr>
      </w:pPr>
    </w:p>
    <w:p w:rsidR="000A0ACF" w:rsidRDefault="000A0ACF" w:rsidP="000A0ACF">
      <w:pPr>
        <w:jc w:val="center"/>
        <w:rPr>
          <w:rStyle w:val="Heading1Char"/>
          <w:rFonts w:asciiTheme="majorHAnsi" w:eastAsiaTheme="majorEastAsia" w:hAnsiTheme="majorHAnsi"/>
          <w:bCs w:val="0"/>
          <w:lang w:eastAsia="ja-JP"/>
        </w:rPr>
      </w:pPr>
      <w:bookmarkStart w:id="1" w:name="_Toc454200065"/>
      <w:r>
        <w:rPr>
          <w:rStyle w:val="Heading1Char"/>
          <w:rFonts w:asciiTheme="majorHAnsi" w:eastAsiaTheme="majorEastAsia" w:hAnsiTheme="majorHAnsi"/>
          <w:bCs w:val="0"/>
          <w:lang w:eastAsia="ja-JP"/>
        </w:rPr>
        <w:t>List of Resources</w:t>
      </w:r>
    </w:p>
    <w:tbl>
      <w:tblPr>
        <w:tblStyle w:val="TableGrid"/>
        <w:tblW w:w="0" w:type="auto"/>
        <w:tblLook w:val="04A0" w:firstRow="1" w:lastRow="0" w:firstColumn="1" w:lastColumn="0" w:noHBand="0" w:noVBand="1"/>
      </w:tblPr>
      <w:tblGrid>
        <w:gridCol w:w="8298"/>
        <w:gridCol w:w="1278"/>
      </w:tblGrid>
      <w:tr w:rsidR="000A0ACF" w:rsidTr="00A930EB">
        <w:tc>
          <w:tcPr>
            <w:tcW w:w="8298" w:type="dxa"/>
            <w:shd w:val="clear" w:color="auto" w:fill="008000"/>
          </w:tcPr>
          <w:p w:rsidR="000A0ACF" w:rsidRPr="00387479" w:rsidRDefault="00387479" w:rsidP="00387479">
            <w:pPr>
              <w:spacing w:line="269" w:lineRule="auto"/>
              <w:rPr>
                <w:rStyle w:val="Heading1Char"/>
                <w:rFonts w:asciiTheme="majorHAnsi" w:eastAsiaTheme="majorEastAsia" w:hAnsiTheme="majorHAnsi"/>
                <w:bCs w:val="0"/>
                <w:color w:val="FFFFFF" w:themeColor="background1"/>
                <w:sz w:val="28"/>
                <w:lang w:eastAsia="ja-JP"/>
              </w:rPr>
            </w:pPr>
            <w:r w:rsidRPr="00387479">
              <w:rPr>
                <w:rStyle w:val="Heading1Char"/>
                <w:rFonts w:asciiTheme="majorHAnsi" w:eastAsiaTheme="majorEastAsia" w:hAnsiTheme="majorHAnsi"/>
                <w:bCs w:val="0"/>
                <w:color w:val="FFFFFF" w:themeColor="background1"/>
                <w:sz w:val="28"/>
                <w:lang w:eastAsia="ja-JP"/>
              </w:rPr>
              <w:t>Title</w:t>
            </w:r>
          </w:p>
        </w:tc>
        <w:tc>
          <w:tcPr>
            <w:tcW w:w="1278" w:type="dxa"/>
            <w:shd w:val="clear" w:color="auto" w:fill="008000"/>
          </w:tcPr>
          <w:p w:rsidR="000A0ACF" w:rsidRPr="00387479" w:rsidRDefault="00387479" w:rsidP="003C47DE">
            <w:pPr>
              <w:spacing w:line="269" w:lineRule="auto"/>
              <w:jc w:val="center"/>
              <w:rPr>
                <w:rStyle w:val="Heading1Char"/>
                <w:rFonts w:asciiTheme="majorHAnsi" w:eastAsiaTheme="majorEastAsia" w:hAnsiTheme="majorHAnsi"/>
                <w:bCs w:val="0"/>
                <w:color w:val="FFFFFF" w:themeColor="background1"/>
                <w:sz w:val="28"/>
                <w:lang w:eastAsia="ja-JP"/>
              </w:rPr>
            </w:pPr>
            <w:r w:rsidRPr="00387479">
              <w:rPr>
                <w:rStyle w:val="Heading1Char"/>
                <w:rFonts w:asciiTheme="majorHAnsi" w:eastAsiaTheme="majorEastAsia" w:hAnsiTheme="majorHAnsi"/>
                <w:bCs w:val="0"/>
                <w:color w:val="FFFFFF" w:themeColor="background1"/>
                <w:sz w:val="28"/>
                <w:lang w:eastAsia="ja-JP"/>
              </w:rPr>
              <w:t>Page</w:t>
            </w:r>
          </w:p>
        </w:tc>
      </w:tr>
      <w:tr w:rsidR="000A0ACF" w:rsidTr="00387479">
        <w:tc>
          <w:tcPr>
            <w:tcW w:w="8298" w:type="dxa"/>
          </w:tcPr>
          <w:p w:rsidR="000A0ACF" w:rsidRP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Sign in Sheet</w:t>
            </w:r>
          </w:p>
        </w:tc>
        <w:tc>
          <w:tcPr>
            <w:tcW w:w="1278" w:type="dxa"/>
          </w:tcPr>
          <w:p w:rsidR="000A0ACF"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3</w:t>
            </w:r>
          </w:p>
        </w:tc>
      </w:tr>
      <w:tr w:rsidR="000A0ACF" w:rsidTr="00387479">
        <w:tc>
          <w:tcPr>
            <w:tcW w:w="8298" w:type="dxa"/>
          </w:tcPr>
          <w:p w:rsidR="000A0ACF" w:rsidRP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Evaluation of Sessions</w:t>
            </w:r>
          </w:p>
        </w:tc>
        <w:tc>
          <w:tcPr>
            <w:tcW w:w="1278" w:type="dxa"/>
          </w:tcPr>
          <w:p w:rsidR="000A0ACF"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4</w:t>
            </w:r>
          </w:p>
        </w:tc>
      </w:tr>
      <w:tr w:rsidR="000A0ACF" w:rsidTr="00387479">
        <w:tc>
          <w:tcPr>
            <w:tcW w:w="8298" w:type="dxa"/>
          </w:tcPr>
          <w:p w:rsidR="000A0ACF" w:rsidRP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Icebreaker Resource</w:t>
            </w:r>
          </w:p>
        </w:tc>
        <w:tc>
          <w:tcPr>
            <w:tcW w:w="1278" w:type="dxa"/>
          </w:tcPr>
          <w:p w:rsidR="000A0ACF"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6</w:t>
            </w:r>
          </w:p>
        </w:tc>
      </w:tr>
      <w:tr w:rsidR="00C147B6" w:rsidTr="00387479">
        <w:tc>
          <w:tcPr>
            <w:tcW w:w="8298" w:type="dxa"/>
          </w:tcPr>
          <w:p w:rsidR="00C147B6" w:rsidRDefault="003A0498"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Fact Sheet on Traditional Tobacco</w:t>
            </w:r>
          </w:p>
        </w:tc>
        <w:tc>
          <w:tcPr>
            <w:tcW w:w="1278" w:type="dxa"/>
          </w:tcPr>
          <w:p w:rsidR="00C147B6"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9</w:t>
            </w:r>
          </w:p>
        </w:tc>
      </w:tr>
      <w:tr w:rsidR="003A0498" w:rsidTr="00387479">
        <w:tc>
          <w:tcPr>
            <w:tcW w:w="8298" w:type="dxa"/>
          </w:tcPr>
          <w:p w:rsidR="003A0498" w:rsidRDefault="003A0498"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Making a Traditional Tobacco Tie</w:t>
            </w:r>
          </w:p>
        </w:tc>
        <w:tc>
          <w:tcPr>
            <w:tcW w:w="1278" w:type="dxa"/>
          </w:tcPr>
          <w:p w:rsidR="003A0498"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11</w:t>
            </w:r>
          </w:p>
        </w:tc>
      </w:tr>
      <w:tr w:rsidR="000A0ACF" w:rsidTr="00387479">
        <w:tc>
          <w:tcPr>
            <w:tcW w:w="8298" w:type="dxa"/>
          </w:tcPr>
          <w:p w:rsidR="000A0ACF" w:rsidRP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Readiness Ruler</w:t>
            </w:r>
          </w:p>
        </w:tc>
        <w:tc>
          <w:tcPr>
            <w:tcW w:w="1278" w:type="dxa"/>
          </w:tcPr>
          <w:p w:rsidR="000A0ACF"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12</w:t>
            </w:r>
          </w:p>
        </w:tc>
      </w:tr>
      <w:tr w:rsidR="000A0ACF" w:rsidTr="00387479">
        <w:tc>
          <w:tcPr>
            <w:tcW w:w="8298" w:type="dxa"/>
          </w:tcPr>
          <w:p w:rsidR="000A0ACF" w:rsidRP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Decisional Balance Tool</w:t>
            </w:r>
          </w:p>
        </w:tc>
        <w:tc>
          <w:tcPr>
            <w:tcW w:w="1278" w:type="dxa"/>
          </w:tcPr>
          <w:p w:rsidR="000A0ACF"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13</w:t>
            </w:r>
          </w:p>
        </w:tc>
      </w:tr>
      <w:tr w:rsidR="00C147B6" w:rsidTr="00387479">
        <w:tc>
          <w:tcPr>
            <w:tcW w:w="8298" w:type="dxa"/>
          </w:tcPr>
          <w:p w:rsidR="00C147B6" w:rsidRDefault="00C147B6"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Puzzle Pieces</w:t>
            </w:r>
          </w:p>
        </w:tc>
        <w:tc>
          <w:tcPr>
            <w:tcW w:w="1278" w:type="dxa"/>
          </w:tcPr>
          <w:p w:rsidR="00C147B6"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14</w:t>
            </w:r>
          </w:p>
        </w:tc>
      </w:tr>
      <w:tr w:rsidR="00387479" w:rsidTr="00387479">
        <w:tc>
          <w:tcPr>
            <w:tcW w:w="8298" w:type="dxa"/>
          </w:tcPr>
          <w:p w:rsidR="00387479" w:rsidRDefault="00387479" w:rsidP="00A930EB">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Traditional Activities</w:t>
            </w:r>
          </w:p>
        </w:tc>
        <w:tc>
          <w:tcPr>
            <w:tcW w:w="1278" w:type="dxa"/>
          </w:tcPr>
          <w:p w:rsidR="00387479"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15</w:t>
            </w:r>
          </w:p>
        </w:tc>
      </w:tr>
      <w:tr w:rsidR="00387479" w:rsidTr="00387479">
        <w:tc>
          <w:tcPr>
            <w:tcW w:w="8298" w:type="dxa"/>
          </w:tcPr>
          <w:p w:rsid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Western-based Activities</w:t>
            </w:r>
          </w:p>
        </w:tc>
        <w:tc>
          <w:tcPr>
            <w:tcW w:w="1278" w:type="dxa"/>
          </w:tcPr>
          <w:p w:rsidR="00387479"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16</w:t>
            </w:r>
          </w:p>
        </w:tc>
      </w:tr>
      <w:tr w:rsidR="00387479" w:rsidTr="003C47DE">
        <w:tc>
          <w:tcPr>
            <w:tcW w:w="8298" w:type="dxa"/>
          </w:tcPr>
          <w:p w:rsid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 xml:space="preserve">Learning More about </w:t>
            </w:r>
            <w:r w:rsidR="00A930EB">
              <w:rPr>
                <w:rStyle w:val="Heading1Char"/>
                <w:rFonts w:asciiTheme="majorHAnsi" w:eastAsiaTheme="majorEastAsia" w:hAnsiTheme="majorHAnsi"/>
                <w:b w:val="0"/>
                <w:bCs w:val="0"/>
                <w:sz w:val="28"/>
                <w:lang w:eastAsia="ja-JP"/>
              </w:rPr>
              <w:t xml:space="preserve">Commercial </w:t>
            </w:r>
            <w:r>
              <w:rPr>
                <w:rStyle w:val="Heading1Char"/>
                <w:rFonts w:asciiTheme="majorHAnsi" w:eastAsiaTheme="majorEastAsia" w:hAnsiTheme="majorHAnsi"/>
                <w:b w:val="0"/>
                <w:bCs w:val="0"/>
                <w:sz w:val="28"/>
                <w:lang w:eastAsia="ja-JP"/>
              </w:rPr>
              <w:t xml:space="preserve">Tobacco Cessation </w:t>
            </w:r>
            <w:r w:rsidRPr="00387479">
              <w:rPr>
                <w:rStyle w:val="Heading1Char"/>
                <w:rFonts w:asciiTheme="majorHAnsi" w:eastAsiaTheme="majorEastAsia" w:hAnsiTheme="majorHAnsi"/>
                <w:b w:val="0"/>
                <w:bCs w:val="0"/>
                <w:sz w:val="28"/>
                <w:lang w:eastAsia="ja-JP"/>
              </w:rPr>
              <w:t>Medication: Answer Key</w:t>
            </w:r>
          </w:p>
        </w:tc>
        <w:tc>
          <w:tcPr>
            <w:tcW w:w="1278" w:type="dxa"/>
            <w:vAlign w:val="center"/>
          </w:tcPr>
          <w:p w:rsidR="00387479"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18</w:t>
            </w:r>
          </w:p>
        </w:tc>
      </w:tr>
      <w:tr w:rsidR="00C147B6" w:rsidTr="00387479">
        <w:tc>
          <w:tcPr>
            <w:tcW w:w="8298" w:type="dxa"/>
          </w:tcPr>
          <w:p w:rsidR="00C147B6" w:rsidRDefault="00C147B6"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What is the Medicine Wheel?</w:t>
            </w:r>
          </w:p>
        </w:tc>
        <w:tc>
          <w:tcPr>
            <w:tcW w:w="1278" w:type="dxa"/>
          </w:tcPr>
          <w:p w:rsidR="00C147B6"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21</w:t>
            </w:r>
          </w:p>
        </w:tc>
      </w:tr>
      <w:tr w:rsidR="00387479" w:rsidTr="00387479">
        <w:tc>
          <w:tcPr>
            <w:tcW w:w="8298" w:type="dxa"/>
          </w:tcPr>
          <w:p w:rsid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Automatic Thought Record</w:t>
            </w:r>
          </w:p>
        </w:tc>
        <w:tc>
          <w:tcPr>
            <w:tcW w:w="1278" w:type="dxa"/>
          </w:tcPr>
          <w:p w:rsidR="00387479"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22</w:t>
            </w:r>
          </w:p>
        </w:tc>
      </w:tr>
      <w:tr w:rsidR="00387479" w:rsidTr="00387479">
        <w:tc>
          <w:tcPr>
            <w:tcW w:w="8298" w:type="dxa"/>
          </w:tcPr>
          <w:p w:rsidR="00387479" w:rsidRDefault="00387479" w:rsidP="00387479">
            <w:pPr>
              <w:spacing w:line="269" w:lineRule="auto"/>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Certifications of Completion</w:t>
            </w:r>
          </w:p>
        </w:tc>
        <w:tc>
          <w:tcPr>
            <w:tcW w:w="1278" w:type="dxa"/>
          </w:tcPr>
          <w:p w:rsidR="00387479" w:rsidRPr="00387479" w:rsidRDefault="003C47DE" w:rsidP="003C47DE">
            <w:pPr>
              <w:spacing w:line="269" w:lineRule="auto"/>
              <w:jc w:val="center"/>
              <w:rPr>
                <w:rStyle w:val="Heading1Char"/>
                <w:rFonts w:asciiTheme="majorHAnsi" w:eastAsiaTheme="majorEastAsia" w:hAnsiTheme="majorHAnsi"/>
                <w:b w:val="0"/>
                <w:bCs w:val="0"/>
                <w:sz w:val="28"/>
                <w:lang w:eastAsia="ja-JP"/>
              </w:rPr>
            </w:pPr>
            <w:r>
              <w:rPr>
                <w:rStyle w:val="Heading1Char"/>
                <w:rFonts w:asciiTheme="majorHAnsi" w:eastAsiaTheme="majorEastAsia" w:hAnsiTheme="majorHAnsi"/>
                <w:b w:val="0"/>
                <w:bCs w:val="0"/>
                <w:sz w:val="28"/>
                <w:lang w:eastAsia="ja-JP"/>
              </w:rPr>
              <w:t>23</w:t>
            </w:r>
            <w:bookmarkStart w:id="2" w:name="_GoBack"/>
            <w:bookmarkEnd w:id="2"/>
          </w:p>
        </w:tc>
      </w:tr>
    </w:tbl>
    <w:p w:rsidR="000A0ACF" w:rsidRDefault="000A0ACF">
      <w:pPr>
        <w:rPr>
          <w:rStyle w:val="Heading1Char"/>
          <w:rFonts w:asciiTheme="majorHAnsi" w:eastAsiaTheme="majorEastAsia" w:hAnsiTheme="majorHAnsi"/>
          <w:bCs w:val="0"/>
          <w:lang w:eastAsia="ja-JP"/>
        </w:rPr>
      </w:pPr>
    </w:p>
    <w:p w:rsidR="005B7D03" w:rsidRPr="00A930EB" w:rsidRDefault="00C75377" w:rsidP="00A930EB">
      <w:pPr>
        <w:rPr>
          <w:rFonts w:asciiTheme="majorHAnsi" w:eastAsia="Times New Roman" w:hAnsiTheme="majorHAnsi" w:cs="Arial"/>
          <w:b/>
          <w:bCs/>
          <w:kern w:val="32"/>
          <w:sz w:val="32"/>
          <w:szCs w:val="32"/>
        </w:rPr>
      </w:pPr>
      <w:r>
        <w:rPr>
          <w:rFonts w:asciiTheme="majorHAnsi" w:hAnsiTheme="majorHAnsi"/>
        </w:rPr>
        <w:br w:type="page"/>
      </w:r>
      <w:bookmarkEnd w:id="1"/>
    </w:p>
    <w:p w:rsidR="005B7D03" w:rsidRPr="00A930EB" w:rsidRDefault="005B7D03" w:rsidP="00A930EB">
      <w:pPr>
        <w:pStyle w:val="Heading1"/>
        <w:jc w:val="center"/>
        <w:rPr>
          <w:rFonts w:asciiTheme="majorHAnsi" w:hAnsiTheme="majorHAnsi"/>
          <w:sz w:val="24"/>
          <w:szCs w:val="24"/>
        </w:rPr>
      </w:pPr>
      <w:r w:rsidRPr="00A930EB">
        <w:rPr>
          <w:rFonts w:asciiTheme="majorHAnsi" w:hAnsiTheme="majorHAnsi"/>
        </w:rPr>
        <w:lastRenderedPageBreak/>
        <w:t>Sign in Sheet</w:t>
      </w:r>
    </w:p>
    <w:p w:rsidR="005B7D03" w:rsidRPr="002B19B3" w:rsidRDefault="005B7D03" w:rsidP="005B7D03">
      <w:pPr>
        <w:spacing w:after="0" w:line="240" w:lineRule="auto"/>
        <w:rPr>
          <w:rFonts w:ascii="Cambria" w:hAnsi="Cambria" w:cs="Calibri"/>
          <w:sz w:val="28"/>
          <w:szCs w:val="28"/>
        </w:rPr>
      </w:pPr>
    </w:p>
    <w:p w:rsidR="005B7D03" w:rsidRPr="002B19B3" w:rsidRDefault="005B7D03" w:rsidP="005B7D03">
      <w:pPr>
        <w:spacing w:after="0" w:line="240" w:lineRule="auto"/>
        <w:rPr>
          <w:rFonts w:ascii="Cambria" w:hAnsi="Cambria" w:cs="Calibri"/>
          <w:sz w:val="28"/>
          <w:szCs w:val="28"/>
        </w:rPr>
      </w:pPr>
      <w:r w:rsidRPr="002B19B3">
        <w:rPr>
          <w:rFonts w:ascii="Cambria" w:hAnsi="Cambria" w:cs="Calibri"/>
          <w:sz w:val="28"/>
          <w:szCs w:val="28"/>
        </w:rPr>
        <w:t>Session   1     2     3     4     5     6    (</w:t>
      </w:r>
      <w:r w:rsidRPr="002B19B3">
        <w:rPr>
          <w:rFonts w:ascii="Cambria" w:hAnsi="Cambria" w:cs="Calibri"/>
          <w:i/>
          <w:sz w:val="28"/>
          <w:szCs w:val="28"/>
        </w:rPr>
        <w:t>circle one</w:t>
      </w:r>
      <w:r w:rsidRPr="002B19B3">
        <w:rPr>
          <w:rFonts w:ascii="Cambria" w:hAnsi="Cambria" w:cs="Calibri"/>
          <w:sz w:val="28"/>
          <w:szCs w:val="28"/>
        </w:rPr>
        <w:t xml:space="preserve">) </w:t>
      </w:r>
    </w:p>
    <w:p w:rsidR="005B7D03" w:rsidRPr="002B19B3" w:rsidRDefault="005B7D03" w:rsidP="005B7D03">
      <w:pPr>
        <w:spacing w:after="0" w:line="240" w:lineRule="auto"/>
        <w:rPr>
          <w:rFonts w:ascii="Cambria" w:hAnsi="Cambria" w:cs="Calibri"/>
          <w:sz w:val="10"/>
          <w:szCs w:val="10"/>
        </w:rPr>
      </w:pPr>
    </w:p>
    <w:p w:rsidR="005B7D03" w:rsidRPr="002B19B3" w:rsidRDefault="005B7D03" w:rsidP="005B7D03">
      <w:pPr>
        <w:spacing w:after="0" w:line="240" w:lineRule="auto"/>
        <w:rPr>
          <w:rFonts w:ascii="Cambria" w:hAnsi="Cambria" w:cs="Calibri"/>
          <w:sz w:val="28"/>
          <w:szCs w:val="28"/>
        </w:rPr>
      </w:pPr>
      <w:r w:rsidRPr="002B19B3">
        <w:rPr>
          <w:rFonts w:ascii="Cambria" w:hAnsi="Cambria" w:cs="Calibri"/>
          <w:sz w:val="28"/>
          <w:szCs w:val="28"/>
        </w:rPr>
        <w:t>Location: _______________________      Date: __________________________</w:t>
      </w:r>
    </w:p>
    <w:p w:rsidR="005B7D03" w:rsidRPr="002B19B3" w:rsidRDefault="005B7D03" w:rsidP="005B7D03">
      <w:pPr>
        <w:spacing w:after="0" w:line="240" w:lineRule="auto"/>
        <w:rPr>
          <w:rFonts w:ascii="Cambria" w:hAnsi="Cambri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
        <w:gridCol w:w="2880"/>
        <w:gridCol w:w="3060"/>
        <w:gridCol w:w="2808"/>
      </w:tblGrid>
      <w:tr w:rsidR="005B7D03" w:rsidRPr="002B19B3" w:rsidTr="00A930EB">
        <w:trPr>
          <w:trHeight w:val="637"/>
        </w:trPr>
        <w:tc>
          <w:tcPr>
            <w:tcW w:w="468" w:type="dxa"/>
            <w:tcBorders>
              <w:bottom w:val="single" w:sz="4" w:space="0" w:color="auto"/>
            </w:tcBorders>
            <w:shd w:val="clear" w:color="auto" w:fill="008000"/>
          </w:tcPr>
          <w:p w:rsidR="005B7D03" w:rsidRPr="002B19B3" w:rsidRDefault="005B7D03" w:rsidP="005B7D03">
            <w:pPr>
              <w:spacing w:after="0" w:line="240" w:lineRule="auto"/>
              <w:jc w:val="center"/>
              <w:rPr>
                <w:rFonts w:ascii="Cambria" w:hAnsi="Cambria" w:cs="Calibri"/>
                <w:b/>
              </w:rPr>
            </w:pPr>
          </w:p>
        </w:tc>
        <w:tc>
          <w:tcPr>
            <w:tcW w:w="2880" w:type="dxa"/>
            <w:tcBorders>
              <w:bottom w:val="single" w:sz="4" w:space="0" w:color="auto"/>
            </w:tcBorders>
            <w:shd w:val="clear" w:color="auto" w:fill="008000"/>
            <w:vAlign w:val="center"/>
          </w:tcPr>
          <w:p w:rsidR="005B7D03" w:rsidRPr="00387479" w:rsidRDefault="005B7D03" w:rsidP="005B7D03">
            <w:pPr>
              <w:spacing w:after="0" w:line="240" w:lineRule="auto"/>
              <w:jc w:val="center"/>
              <w:rPr>
                <w:rFonts w:ascii="Cambria" w:hAnsi="Cambria" w:cs="Calibri"/>
                <w:b/>
                <w:color w:val="FFFFFF"/>
                <w:sz w:val="28"/>
              </w:rPr>
            </w:pPr>
            <w:r w:rsidRPr="00387479">
              <w:rPr>
                <w:rFonts w:ascii="Cambria" w:hAnsi="Cambria" w:cs="Calibri"/>
                <w:b/>
                <w:color w:val="FFFFFF"/>
                <w:sz w:val="28"/>
              </w:rPr>
              <w:t>Last Name</w:t>
            </w:r>
          </w:p>
        </w:tc>
        <w:tc>
          <w:tcPr>
            <w:tcW w:w="3060" w:type="dxa"/>
            <w:tcBorders>
              <w:bottom w:val="single" w:sz="4" w:space="0" w:color="auto"/>
            </w:tcBorders>
            <w:shd w:val="clear" w:color="auto" w:fill="008000"/>
            <w:vAlign w:val="center"/>
          </w:tcPr>
          <w:p w:rsidR="005B7D03" w:rsidRPr="00387479" w:rsidRDefault="005B7D03" w:rsidP="005B7D03">
            <w:pPr>
              <w:spacing w:after="0" w:line="240" w:lineRule="auto"/>
              <w:jc w:val="center"/>
              <w:rPr>
                <w:rFonts w:ascii="Cambria" w:hAnsi="Cambria" w:cs="Calibri"/>
                <w:b/>
                <w:color w:val="FFFFFF"/>
                <w:sz w:val="28"/>
              </w:rPr>
            </w:pPr>
            <w:r w:rsidRPr="00387479">
              <w:rPr>
                <w:rFonts w:ascii="Cambria" w:hAnsi="Cambria" w:cs="Calibri"/>
                <w:b/>
                <w:color w:val="FFFFFF"/>
                <w:sz w:val="28"/>
              </w:rPr>
              <w:t>First Name</w:t>
            </w:r>
          </w:p>
        </w:tc>
        <w:tc>
          <w:tcPr>
            <w:tcW w:w="2808" w:type="dxa"/>
            <w:tcBorders>
              <w:bottom w:val="single" w:sz="4" w:space="0" w:color="auto"/>
            </w:tcBorders>
            <w:shd w:val="clear" w:color="auto" w:fill="008000"/>
            <w:vAlign w:val="center"/>
          </w:tcPr>
          <w:p w:rsidR="005B7D03" w:rsidRPr="00387479" w:rsidRDefault="005B7D03" w:rsidP="005B7D03">
            <w:pPr>
              <w:spacing w:after="0" w:line="240" w:lineRule="auto"/>
              <w:jc w:val="center"/>
              <w:rPr>
                <w:rFonts w:ascii="Cambria" w:hAnsi="Cambria" w:cs="Calibri"/>
                <w:b/>
                <w:color w:val="FFFFFF"/>
                <w:sz w:val="28"/>
              </w:rPr>
            </w:pPr>
            <w:r w:rsidRPr="00387479">
              <w:rPr>
                <w:rFonts w:ascii="Cambria" w:hAnsi="Cambria" w:cs="Calibri"/>
                <w:b/>
                <w:color w:val="FFFFFF"/>
                <w:sz w:val="28"/>
              </w:rPr>
              <w:t>Contact Information</w:t>
            </w:r>
          </w:p>
          <w:p w:rsidR="005B7D03" w:rsidRPr="00387479" w:rsidRDefault="005B7D03" w:rsidP="005B7D03">
            <w:pPr>
              <w:spacing w:after="0" w:line="240" w:lineRule="auto"/>
              <w:jc w:val="center"/>
              <w:rPr>
                <w:rFonts w:ascii="Cambria" w:hAnsi="Cambria" w:cs="Calibri"/>
                <w:b/>
                <w:color w:val="FFFFFF"/>
                <w:sz w:val="28"/>
              </w:rPr>
            </w:pPr>
            <w:r w:rsidRPr="00387479">
              <w:rPr>
                <w:rFonts w:ascii="Cambria" w:hAnsi="Cambria" w:cs="Calibri"/>
                <w:b/>
                <w:color w:val="FFFFFF"/>
                <w:sz w:val="28"/>
              </w:rPr>
              <w:t>(if required)</w:t>
            </w: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2</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3</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4</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5</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6</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7</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8</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9</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10</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11</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12</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13</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r w:rsidR="005B7D03" w:rsidRPr="002B19B3" w:rsidTr="00C7419E">
        <w:tc>
          <w:tcPr>
            <w:tcW w:w="468" w:type="dxa"/>
            <w:tcBorders>
              <w:bottom w:val="single" w:sz="4" w:space="0" w:color="auto"/>
            </w:tcBorders>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14</w:t>
            </w:r>
          </w:p>
        </w:tc>
        <w:tc>
          <w:tcPr>
            <w:tcW w:w="288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c>
          <w:tcPr>
            <w:tcW w:w="2808" w:type="dxa"/>
            <w:tcBorders>
              <w:bottom w:val="single" w:sz="4" w:space="0" w:color="auto"/>
            </w:tcBorders>
            <w:shd w:val="clear" w:color="auto" w:fill="auto"/>
          </w:tcPr>
          <w:p w:rsidR="005B7D03" w:rsidRPr="002B19B3" w:rsidRDefault="005B7D03" w:rsidP="005B7D03">
            <w:pPr>
              <w:spacing w:after="0" w:line="240" w:lineRule="auto"/>
              <w:rPr>
                <w:rFonts w:ascii="Cambria" w:hAnsi="Cambria" w:cs="Calibri"/>
              </w:rPr>
            </w:pPr>
          </w:p>
        </w:tc>
      </w:tr>
      <w:tr w:rsidR="005B7D03" w:rsidRPr="002B19B3" w:rsidTr="00A930EB">
        <w:tc>
          <w:tcPr>
            <w:tcW w:w="468" w:type="dxa"/>
            <w:shd w:val="clear" w:color="auto" w:fill="D9D9D9" w:themeFill="background1" w:themeFillShade="D9"/>
          </w:tcPr>
          <w:p w:rsidR="005B7D03" w:rsidRPr="002B19B3" w:rsidRDefault="005B7D03" w:rsidP="005B7D03">
            <w:pPr>
              <w:spacing w:after="0" w:line="240" w:lineRule="auto"/>
              <w:jc w:val="center"/>
              <w:rPr>
                <w:rFonts w:ascii="Cambria" w:hAnsi="Cambria" w:cs="Calibri"/>
                <w:b/>
              </w:rPr>
            </w:pPr>
            <w:r w:rsidRPr="002B19B3">
              <w:rPr>
                <w:rFonts w:ascii="Cambria" w:hAnsi="Cambria" w:cs="Calibri"/>
                <w:b/>
              </w:rPr>
              <w:t>15</w:t>
            </w:r>
          </w:p>
        </w:tc>
        <w:tc>
          <w:tcPr>
            <w:tcW w:w="2880" w:type="dxa"/>
            <w:shd w:val="clear" w:color="auto" w:fill="D9D9D9" w:themeFill="background1" w:themeFillShade="D9"/>
          </w:tcPr>
          <w:p w:rsidR="005B7D03" w:rsidRPr="002B19B3" w:rsidRDefault="005B7D03" w:rsidP="005B7D03">
            <w:pPr>
              <w:spacing w:after="0" w:line="240" w:lineRule="auto"/>
              <w:rPr>
                <w:rFonts w:ascii="Cambria" w:hAnsi="Cambria" w:cs="Calibri"/>
              </w:rPr>
            </w:pPr>
          </w:p>
          <w:p w:rsidR="005B7D03" w:rsidRPr="002B19B3" w:rsidRDefault="005B7D03" w:rsidP="005B7D03">
            <w:pPr>
              <w:spacing w:after="0" w:line="240" w:lineRule="auto"/>
              <w:rPr>
                <w:rFonts w:ascii="Cambria" w:hAnsi="Cambria" w:cs="Calibri"/>
              </w:rPr>
            </w:pPr>
          </w:p>
        </w:tc>
        <w:tc>
          <w:tcPr>
            <w:tcW w:w="3060"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c>
          <w:tcPr>
            <w:tcW w:w="2808" w:type="dxa"/>
            <w:shd w:val="clear" w:color="auto" w:fill="D9D9D9" w:themeFill="background1" w:themeFillShade="D9"/>
          </w:tcPr>
          <w:p w:rsidR="005B7D03" w:rsidRPr="002B19B3" w:rsidRDefault="005B7D03" w:rsidP="005B7D03">
            <w:pPr>
              <w:spacing w:after="0" w:line="240" w:lineRule="auto"/>
              <w:rPr>
                <w:rFonts w:ascii="Cambria" w:hAnsi="Cambria" w:cs="Calibri"/>
              </w:rPr>
            </w:pPr>
          </w:p>
        </w:tc>
      </w:tr>
    </w:tbl>
    <w:p w:rsidR="005B7D03" w:rsidRPr="002B19B3" w:rsidRDefault="005B7D03" w:rsidP="005B7D03">
      <w:pPr>
        <w:spacing w:after="0" w:line="240" w:lineRule="auto"/>
        <w:rPr>
          <w:rFonts w:ascii="Cambria" w:hAnsi="Cambria" w:cs="Calibri"/>
        </w:rPr>
      </w:pPr>
    </w:p>
    <w:p w:rsidR="00470C91" w:rsidRDefault="00470C91" w:rsidP="005B7D03">
      <w:pPr>
        <w:spacing w:after="0" w:line="269" w:lineRule="auto"/>
        <w:rPr>
          <w:rFonts w:asciiTheme="majorHAnsi" w:hAnsiTheme="majorHAnsi"/>
          <w:sz w:val="24"/>
          <w:szCs w:val="24"/>
        </w:rPr>
      </w:pPr>
    </w:p>
    <w:p w:rsidR="005B7D03" w:rsidRDefault="005B7D03">
      <w:pPr>
        <w:rPr>
          <w:rFonts w:asciiTheme="majorHAnsi" w:hAnsiTheme="majorHAnsi"/>
          <w:sz w:val="24"/>
          <w:szCs w:val="24"/>
        </w:rPr>
      </w:pPr>
      <w:r>
        <w:rPr>
          <w:rFonts w:asciiTheme="majorHAnsi" w:hAnsiTheme="majorHAnsi"/>
          <w:sz w:val="24"/>
          <w:szCs w:val="24"/>
        </w:rPr>
        <w:br w:type="page"/>
      </w:r>
    </w:p>
    <w:p w:rsidR="002226BE" w:rsidRPr="002226BE" w:rsidRDefault="002226BE" w:rsidP="002226BE">
      <w:pPr>
        <w:pStyle w:val="Heading1"/>
        <w:jc w:val="center"/>
        <w:rPr>
          <w:rFonts w:asciiTheme="majorHAnsi" w:hAnsiTheme="majorHAnsi"/>
        </w:rPr>
      </w:pPr>
      <w:r w:rsidRPr="002226BE">
        <w:rPr>
          <w:rFonts w:asciiTheme="majorHAnsi" w:hAnsiTheme="majorHAnsi"/>
        </w:rPr>
        <w:lastRenderedPageBreak/>
        <w:t>Evaluation of Sessions</w:t>
      </w:r>
    </w:p>
    <w:p w:rsidR="002226BE" w:rsidRDefault="002226BE" w:rsidP="002226BE">
      <w:pPr>
        <w:spacing w:after="0" w:line="269" w:lineRule="auto"/>
        <w:ind w:left="5040"/>
        <w:rPr>
          <w:rFonts w:ascii="Cambria" w:hAnsi="Cambria"/>
          <w:szCs w:val="28"/>
        </w:rPr>
      </w:pPr>
    </w:p>
    <w:p w:rsidR="002226BE" w:rsidRPr="004C70A0" w:rsidRDefault="00A930EB" w:rsidP="002226BE">
      <w:pPr>
        <w:spacing w:after="0" w:line="269" w:lineRule="auto"/>
        <w:ind w:left="5040"/>
        <w:rPr>
          <w:rFonts w:ascii="Cambria" w:hAnsi="Cambria"/>
          <w:szCs w:val="28"/>
        </w:rPr>
      </w:pPr>
      <w:r>
        <w:rPr>
          <w:rFonts w:ascii="Cambria" w:hAnsi="Cambria"/>
          <w:szCs w:val="28"/>
        </w:rPr>
        <w:t>Circle</w:t>
      </w:r>
      <w:r w:rsidR="002226BE" w:rsidRPr="004C70A0">
        <w:rPr>
          <w:rFonts w:ascii="Cambria" w:hAnsi="Cambria"/>
          <w:szCs w:val="28"/>
        </w:rPr>
        <w:t xml:space="preserve">   1   2   3   4   5   6   (</w:t>
      </w:r>
      <w:r w:rsidR="002226BE" w:rsidRPr="004C70A0">
        <w:rPr>
          <w:rFonts w:ascii="Cambria" w:hAnsi="Cambria"/>
          <w:i/>
          <w:szCs w:val="28"/>
        </w:rPr>
        <w:t>circle one)</w:t>
      </w:r>
      <w:r w:rsidR="002226BE" w:rsidRPr="004C70A0">
        <w:rPr>
          <w:rFonts w:ascii="Cambria" w:hAnsi="Cambria"/>
          <w:szCs w:val="28"/>
        </w:rPr>
        <w:t xml:space="preserve">  </w:t>
      </w:r>
    </w:p>
    <w:p w:rsidR="002226BE" w:rsidRPr="004C70A0" w:rsidRDefault="002226BE" w:rsidP="002226BE">
      <w:pPr>
        <w:spacing w:after="0" w:line="269" w:lineRule="auto"/>
        <w:ind w:left="5760"/>
        <w:rPr>
          <w:rFonts w:ascii="Cambria" w:hAnsi="Cambria"/>
          <w:sz w:val="28"/>
          <w:szCs w:val="28"/>
        </w:rPr>
      </w:pPr>
      <w:r w:rsidRPr="004C70A0">
        <w:rPr>
          <w:rFonts w:ascii="Cambria" w:hAnsi="Cambria"/>
          <w:szCs w:val="28"/>
        </w:rPr>
        <w:t xml:space="preserve">Date:  _______ /______ /________  </w:t>
      </w:r>
      <w:r w:rsidRPr="004C70A0">
        <w:rPr>
          <w:rFonts w:ascii="Cambria" w:hAnsi="Cambria"/>
          <w:sz w:val="28"/>
          <w:szCs w:val="28"/>
        </w:rPr>
        <w:t xml:space="preserve">    </w:t>
      </w:r>
    </w:p>
    <w:p w:rsidR="002226BE" w:rsidRPr="004C70A0" w:rsidRDefault="002226BE" w:rsidP="002226BE">
      <w:pPr>
        <w:spacing w:after="0" w:line="269" w:lineRule="auto"/>
        <w:rPr>
          <w:rFonts w:ascii="Cambria" w:hAnsi="Cambria"/>
          <w:b/>
          <w:sz w:val="28"/>
          <w:szCs w:val="28"/>
        </w:rPr>
      </w:pPr>
    </w:p>
    <w:p w:rsidR="002226BE" w:rsidRPr="004C70A0" w:rsidRDefault="002226BE" w:rsidP="002226BE">
      <w:pPr>
        <w:spacing w:after="0" w:line="269" w:lineRule="auto"/>
        <w:rPr>
          <w:rFonts w:ascii="Cambria" w:hAnsi="Cambria"/>
          <w:color w:val="221F1F"/>
        </w:rPr>
      </w:pPr>
      <w:r w:rsidRPr="004C70A0">
        <w:rPr>
          <w:rFonts w:ascii="Cambria" w:hAnsi="Cambria"/>
          <w:color w:val="221F1F"/>
        </w:rPr>
        <w:t xml:space="preserve">Please help us improve our program by answering some questions about the </w:t>
      </w:r>
      <w:r w:rsidR="00A930EB">
        <w:rPr>
          <w:rFonts w:ascii="Cambria" w:hAnsi="Cambria"/>
          <w:color w:val="221F1F"/>
        </w:rPr>
        <w:t>circle</w:t>
      </w:r>
      <w:r w:rsidRPr="004C70A0">
        <w:rPr>
          <w:rFonts w:ascii="Cambria" w:hAnsi="Cambria"/>
          <w:color w:val="221F1F"/>
        </w:rPr>
        <w:t xml:space="preserve"> you attended. We are interested in your honest opinions, whether they are positive or negative. We also welcome your comments and suggestions.</w:t>
      </w:r>
    </w:p>
    <w:p w:rsidR="002226BE" w:rsidRPr="004C70A0" w:rsidRDefault="002226BE" w:rsidP="002226BE">
      <w:pPr>
        <w:spacing w:after="0" w:line="269" w:lineRule="auto"/>
        <w:rPr>
          <w:rFonts w:ascii="Cambria" w:hAnsi="Cambria"/>
          <w:color w:val="221F1F"/>
        </w:rPr>
      </w:pPr>
    </w:p>
    <w:p w:rsidR="002226BE" w:rsidRPr="004C70A0" w:rsidRDefault="002226BE" w:rsidP="002226BE">
      <w:pPr>
        <w:spacing w:after="0" w:line="269" w:lineRule="auto"/>
        <w:rPr>
          <w:rFonts w:ascii="Cambria" w:hAnsi="Cambria"/>
          <w:i/>
          <w:color w:val="221F1F"/>
        </w:rPr>
      </w:pPr>
      <w:r w:rsidRPr="004C70A0">
        <w:rPr>
          <w:rFonts w:ascii="Cambria" w:hAnsi="Cambria"/>
          <w:i/>
          <w:color w:val="221F1F"/>
        </w:rPr>
        <w:t xml:space="preserve">Please circle your responses: </w:t>
      </w:r>
    </w:p>
    <w:p w:rsidR="002226BE" w:rsidRPr="004C70A0" w:rsidRDefault="002226BE" w:rsidP="002226BE">
      <w:pPr>
        <w:spacing w:after="0" w:line="269" w:lineRule="auto"/>
        <w:rPr>
          <w:rFonts w:ascii="Cambria" w:hAnsi="Cambria"/>
          <w:color w:val="221F1F"/>
        </w:rPr>
      </w:pPr>
    </w:p>
    <w:p w:rsidR="002226BE" w:rsidRPr="004C70A0" w:rsidRDefault="002226BE" w:rsidP="00387479">
      <w:pPr>
        <w:numPr>
          <w:ilvl w:val="0"/>
          <w:numId w:val="3"/>
        </w:numPr>
        <w:spacing w:after="0" w:line="269" w:lineRule="auto"/>
        <w:rPr>
          <w:rFonts w:ascii="Cambria" w:hAnsi="Cambria"/>
          <w:b/>
          <w:color w:val="221F1F"/>
        </w:rPr>
      </w:pPr>
      <w:r w:rsidRPr="004C70A0">
        <w:rPr>
          <w:rFonts w:ascii="Cambria" w:hAnsi="Cambria"/>
          <w:b/>
          <w:color w:val="221F1F"/>
        </w:rPr>
        <w:t xml:space="preserve">How would you rate your facilitator for this </w:t>
      </w:r>
      <w:r w:rsidR="00A930EB">
        <w:rPr>
          <w:rFonts w:ascii="Cambria" w:hAnsi="Cambria"/>
          <w:b/>
          <w:color w:val="221F1F"/>
        </w:rPr>
        <w:t>circle</w:t>
      </w:r>
      <w:r w:rsidRPr="004C70A0">
        <w:rPr>
          <w:rFonts w:ascii="Cambria" w:hAnsi="Cambria"/>
          <w:b/>
          <w:color w:val="221F1F"/>
        </w:rPr>
        <w:t>?</w:t>
      </w:r>
    </w:p>
    <w:p w:rsidR="002226BE" w:rsidRPr="004C70A0" w:rsidRDefault="002226BE" w:rsidP="002226BE">
      <w:pPr>
        <w:spacing w:after="0" w:line="269" w:lineRule="auto"/>
        <w:ind w:left="2160"/>
        <w:rPr>
          <w:rFonts w:ascii="Cambria" w:hAnsi="Cambria"/>
          <w:color w:val="221F1F"/>
        </w:rPr>
      </w:pPr>
    </w:p>
    <w:p w:rsidR="002226BE" w:rsidRPr="004C70A0" w:rsidRDefault="002226BE" w:rsidP="002226BE">
      <w:pPr>
        <w:spacing w:after="0" w:line="269" w:lineRule="auto"/>
        <w:ind w:left="1440"/>
        <w:rPr>
          <w:rFonts w:ascii="Cambria" w:hAnsi="Cambria"/>
          <w:color w:val="221F1F"/>
        </w:rPr>
      </w:pPr>
      <w:r w:rsidRPr="004C70A0">
        <w:rPr>
          <w:rFonts w:ascii="Cambria" w:hAnsi="Cambria"/>
          <w:color w:val="221F1F"/>
        </w:rPr>
        <w:t>Excellent         Good         Fair         Poor</w:t>
      </w:r>
    </w:p>
    <w:p w:rsidR="002226BE" w:rsidRPr="004C70A0" w:rsidRDefault="002226BE" w:rsidP="002226BE">
      <w:pPr>
        <w:spacing w:after="0" w:line="269" w:lineRule="auto"/>
        <w:rPr>
          <w:rFonts w:ascii="Cambria" w:hAnsi="Cambria"/>
          <w:color w:val="221F1F"/>
        </w:rPr>
      </w:pPr>
    </w:p>
    <w:p w:rsidR="002226BE" w:rsidRPr="004C70A0" w:rsidRDefault="002226BE" w:rsidP="00387479">
      <w:pPr>
        <w:numPr>
          <w:ilvl w:val="0"/>
          <w:numId w:val="3"/>
        </w:numPr>
        <w:spacing w:after="0" w:line="269" w:lineRule="auto"/>
        <w:rPr>
          <w:rFonts w:ascii="Cambria" w:hAnsi="Cambria"/>
          <w:b/>
        </w:rPr>
      </w:pPr>
      <w:r w:rsidRPr="004C70A0">
        <w:rPr>
          <w:rFonts w:ascii="Cambria" w:hAnsi="Cambria"/>
          <w:b/>
        </w:rPr>
        <w:t xml:space="preserve">Was the information discussed in the </w:t>
      </w:r>
      <w:r w:rsidR="00A930EB">
        <w:rPr>
          <w:rFonts w:ascii="Cambria" w:hAnsi="Cambria"/>
          <w:b/>
        </w:rPr>
        <w:t>circle</w:t>
      </w:r>
      <w:r w:rsidRPr="004C70A0">
        <w:rPr>
          <w:rFonts w:ascii="Cambria" w:hAnsi="Cambria"/>
          <w:b/>
        </w:rPr>
        <w:t xml:space="preserve"> helpful to you?</w:t>
      </w:r>
    </w:p>
    <w:p w:rsidR="002226BE" w:rsidRPr="004C70A0" w:rsidRDefault="002226BE" w:rsidP="002226BE">
      <w:pPr>
        <w:spacing w:after="0" w:line="269" w:lineRule="auto"/>
        <w:rPr>
          <w:rFonts w:ascii="Cambria" w:hAnsi="Cambria"/>
        </w:rPr>
      </w:pPr>
    </w:p>
    <w:p w:rsidR="002226BE" w:rsidRPr="004C70A0" w:rsidRDefault="002226BE" w:rsidP="002226BE">
      <w:pPr>
        <w:spacing w:after="0" w:line="269" w:lineRule="auto"/>
        <w:ind w:left="1440"/>
        <w:rPr>
          <w:rFonts w:ascii="Cambria" w:hAnsi="Cambria"/>
        </w:rPr>
      </w:pPr>
      <w:r w:rsidRPr="004C70A0">
        <w:rPr>
          <w:rFonts w:ascii="Cambria" w:hAnsi="Cambria"/>
          <w:color w:val="221F1F"/>
        </w:rPr>
        <w:t xml:space="preserve">Yes, definitely     Yes, generally     No, not really     No, definitely not </w:t>
      </w:r>
    </w:p>
    <w:p w:rsidR="002226BE" w:rsidRPr="004C70A0" w:rsidRDefault="002226BE" w:rsidP="002226BE">
      <w:pPr>
        <w:spacing w:after="0" w:line="269" w:lineRule="auto"/>
        <w:rPr>
          <w:rFonts w:ascii="Cambria" w:hAnsi="Cambria"/>
        </w:rPr>
      </w:pPr>
    </w:p>
    <w:p w:rsidR="002226BE" w:rsidRPr="004C70A0" w:rsidRDefault="00A930EB" w:rsidP="00387479">
      <w:pPr>
        <w:numPr>
          <w:ilvl w:val="0"/>
          <w:numId w:val="3"/>
        </w:numPr>
        <w:spacing w:after="0" w:line="269" w:lineRule="auto"/>
        <w:rPr>
          <w:rFonts w:ascii="Cambria" w:hAnsi="Cambria"/>
          <w:b/>
        </w:rPr>
      </w:pPr>
      <w:r>
        <w:rPr>
          <w:rFonts w:ascii="Cambria" w:hAnsi="Cambria"/>
          <w:b/>
        </w:rPr>
        <w:t xml:space="preserve">Has this circle </w:t>
      </w:r>
      <w:r w:rsidR="002226BE" w:rsidRPr="004C70A0">
        <w:rPr>
          <w:rFonts w:ascii="Cambria" w:hAnsi="Cambria"/>
          <w:b/>
        </w:rPr>
        <w:t xml:space="preserve">helped you to think about changing your </w:t>
      </w:r>
      <w:r>
        <w:rPr>
          <w:rFonts w:ascii="Cambria" w:hAnsi="Cambria"/>
          <w:b/>
        </w:rPr>
        <w:t xml:space="preserve">commercial </w:t>
      </w:r>
      <w:r w:rsidR="002226BE" w:rsidRPr="004C70A0">
        <w:rPr>
          <w:rFonts w:ascii="Cambria" w:hAnsi="Cambria"/>
          <w:b/>
        </w:rPr>
        <w:t xml:space="preserve">tobacco use? </w:t>
      </w:r>
    </w:p>
    <w:p w:rsidR="002226BE" w:rsidRPr="004C70A0" w:rsidRDefault="002226BE" w:rsidP="002226BE">
      <w:pPr>
        <w:spacing w:after="0" w:line="269" w:lineRule="auto"/>
        <w:rPr>
          <w:rFonts w:ascii="Cambria" w:hAnsi="Cambria"/>
          <w:color w:val="221F1F"/>
        </w:rPr>
      </w:pPr>
    </w:p>
    <w:p w:rsidR="002226BE" w:rsidRPr="004C70A0" w:rsidRDefault="002226BE" w:rsidP="002226BE">
      <w:pPr>
        <w:spacing w:after="0" w:line="269" w:lineRule="auto"/>
        <w:ind w:left="1440"/>
        <w:rPr>
          <w:rFonts w:ascii="Cambria" w:hAnsi="Cambria"/>
        </w:rPr>
      </w:pPr>
      <w:r w:rsidRPr="004C70A0">
        <w:rPr>
          <w:rFonts w:ascii="Cambria" w:hAnsi="Cambria"/>
          <w:color w:val="221F1F"/>
        </w:rPr>
        <w:t xml:space="preserve">Yes, definitely     Yes, generally     No, not really     No, definitely not </w:t>
      </w:r>
    </w:p>
    <w:p w:rsidR="002226BE" w:rsidRPr="004C70A0" w:rsidRDefault="002226BE" w:rsidP="002226BE">
      <w:pPr>
        <w:spacing w:after="0" w:line="269" w:lineRule="auto"/>
        <w:ind w:left="720"/>
        <w:rPr>
          <w:rFonts w:ascii="Cambria" w:hAnsi="Cambria"/>
        </w:rPr>
      </w:pPr>
    </w:p>
    <w:p w:rsidR="002226BE" w:rsidRPr="004C70A0" w:rsidRDefault="002226BE" w:rsidP="00387479">
      <w:pPr>
        <w:numPr>
          <w:ilvl w:val="0"/>
          <w:numId w:val="3"/>
        </w:numPr>
        <w:spacing w:after="0" w:line="269" w:lineRule="auto"/>
        <w:rPr>
          <w:rFonts w:ascii="Cambria" w:hAnsi="Cambria"/>
          <w:b/>
        </w:rPr>
      </w:pPr>
      <w:r w:rsidRPr="004C70A0">
        <w:rPr>
          <w:rFonts w:ascii="Cambria" w:hAnsi="Cambria"/>
          <w:b/>
        </w:rPr>
        <w:t xml:space="preserve">Has attending the </w:t>
      </w:r>
      <w:r w:rsidR="00A930EB">
        <w:rPr>
          <w:rFonts w:ascii="Cambria" w:hAnsi="Cambria"/>
          <w:b/>
        </w:rPr>
        <w:t>circle</w:t>
      </w:r>
      <w:r w:rsidRPr="004C70A0">
        <w:rPr>
          <w:rFonts w:ascii="Cambria" w:hAnsi="Cambria"/>
          <w:b/>
        </w:rPr>
        <w:t xml:space="preserve"> helped you to feel supported in quitting or reducing?</w:t>
      </w:r>
    </w:p>
    <w:p w:rsidR="002226BE" w:rsidRPr="004C70A0" w:rsidRDefault="002226BE" w:rsidP="002226BE">
      <w:pPr>
        <w:spacing w:after="0" w:line="269" w:lineRule="auto"/>
        <w:rPr>
          <w:rFonts w:ascii="Cambria" w:hAnsi="Cambria"/>
        </w:rPr>
      </w:pPr>
    </w:p>
    <w:p w:rsidR="002226BE" w:rsidRPr="004C70A0" w:rsidRDefault="002226BE" w:rsidP="002226BE">
      <w:pPr>
        <w:spacing w:after="0" w:line="269" w:lineRule="auto"/>
        <w:ind w:left="1440"/>
        <w:rPr>
          <w:rFonts w:ascii="Cambria" w:hAnsi="Cambria"/>
          <w:color w:val="221F1F"/>
        </w:rPr>
      </w:pPr>
      <w:r w:rsidRPr="004C70A0">
        <w:rPr>
          <w:rFonts w:ascii="Cambria" w:hAnsi="Cambria"/>
          <w:color w:val="221F1F"/>
        </w:rPr>
        <w:t xml:space="preserve">Yes, definitely     Yes, generally     No, not really     No, definitely not </w:t>
      </w:r>
    </w:p>
    <w:p w:rsidR="002226BE" w:rsidRPr="004C70A0" w:rsidRDefault="002226BE" w:rsidP="002226BE">
      <w:pPr>
        <w:spacing w:after="0" w:line="269" w:lineRule="auto"/>
        <w:rPr>
          <w:rFonts w:ascii="Cambria" w:hAnsi="Cambria"/>
        </w:rPr>
      </w:pPr>
    </w:p>
    <w:p w:rsidR="002226BE" w:rsidRPr="004C70A0" w:rsidRDefault="002226BE" w:rsidP="00387479">
      <w:pPr>
        <w:numPr>
          <w:ilvl w:val="0"/>
          <w:numId w:val="3"/>
        </w:numPr>
        <w:spacing w:after="0" w:line="269" w:lineRule="auto"/>
        <w:rPr>
          <w:rFonts w:ascii="Cambria" w:hAnsi="Cambria"/>
          <w:b/>
        </w:rPr>
      </w:pPr>
      <w:r w:rsidRPr="004C70A0">
        <w:rPr>
          <w:rFonts w:ascii="Cambria" w:hAnsi="Cambria"/>
          <w:b/>
        </w:rPr>
        <w:t xml:space="preserve">How helpful did you find this </w:t>
      </w:r>
      <w:r w:rsidR="00A930EB">
        <w:rPr>
          <w:rFonts w:ascii="Cambria" w:hAnsi="Cambria"/>
          <w:b/>
        </w:rPr>
        <w:t>circle</w:t>
      </w:r>
      <w:r w:rsidRPr="004C70A0">
        <w:rPr>
          <w:rFonts w:ascii="Cambria" w:hAnsi="Cambria"/>
          <w:b/>
        </w:rPr>
        <w:t>?</w:t>
      </w:r>
    </w:p>
    <w:p w:rsidR="002226BE" w:rsidRPr="004C70A0" w:rsidRDefault="002226BE" w:rsidP="002226BE">
      <w:pPr>
        <w:spacing w:after="0" w:line="269" w:lineRule="auto"/>
        <w:rPr>
          <w:rFonts w:ascii="Cambria" w:hAnsi="Cambria"/>
        </w:rPr>
      </w:pPr>
    </w:p>
    <w:p w:rsidR="002226BE" w:rsidRPr="004C70A0" w:rsidRDefault="002226BE" w:rsidP="002226BE">
      <w:pPr>
        <w:spacing w:after="0" w:line="269" w:lineRule="auto"/>
        <w:ind w:left="1440"/>
        <w:rPr>
          <w:rFonts w:ascii="Cambria" w:hAnsi="Cambria"/>
          <w:color w:val="221F1F"/>
        </w:rPr>
      </w:pPr>
      <w:r w:rsidRPr="004C70A0">
        <w:rPr>
          <w:rFonts w:ascii="Cambria" w:hAnsi="Cambria"/>
          <w:color w:val="221F1F"/>
        </w:rPr>
        <w:t>Extremely helpful         Very helpful        Somewhat helpful         Not at all helpful</w:t>
      </w:r>
    </w:p>
    <w:p w:rsidR="002226BE" w:rsidRPr="004C70A0" w:rsidRDefault="002226BE" w:rsidP="002226BE">
      <w:pPr>
        <w:spacing w:after="0" w:line="269" w:lineRule="auto"/>
        <w:rPr>
          <w:rFonts w:ascii="Cambria" w:hAnsi="Cambria" w:cs="Arial"/>
          <w:iCs/>
        </w:rPr>
      </w:pPr>
    </w:p>
    <w:p w:rsidR="002226BE" w:rsidRPr="004C70A0" w:rsidRDefault="002226BE" w:rsidP="002226BE">
      <w:pPr>
        <w:spacing w:after="0" w:line="269" w:lineRule="auto"/>
        <w:rPr>
          <w:rFonts w:ascii="Cambria" w:hAnsi="Cambria" w:cs="Arial"/>
          <w:iCs/>
        </w:rPr>
      </w:pPr>
    </w:p>
    <w:p w:rsidR="002226BE" w:rsidRPr="004C70A0" w:rsidRDefault="002226BE" w:rsidP="002226BE">
      <w:pPr>
        <w:spacing w:after="0" w:line="269" w:lineRule="auto"/>
        <w:rPr>
          <w:rFonts w:ascii="Cambria" w:hAnsi="Cambria"/>
          <w:b/>
        </w:rPr>
      </w:pPr>
      <w:r w:rsidRPr="004C70A0">
        <w:rPr>
          <w:rFonts w:ascii="Cambria" w:hAnsi="Cambria"/>
          <w:b/>
        </w:rPr>
        <w:t xml:space="preserve">What did you </w:t>
      </w:r>
      <w:r w:rsidRPr="004C70A0">
        <w:rPr>
          <w:rFonts w:ascii="Cambria" w:hAnsi="Cambria"/>
          <w:b/>
          <w:u w:val="single"/>
        </w:rPr>
        <w:t>like</w:t>
      </w:r>
      <w:r w:rsidRPr="004C70A0">
        <w:rPr>
          <w:rFonts w:ascii="Cambria" w:hAnsi="Cambria"/>
          <w:b/>
        </w:rPr>
        <w:t xml:space="preserve"> about the </w:t>
      </w:r>
      <w:r w:rsidR="00A930EB">
        <w:rPr>
          <w:rFonts w:ascii="Cambria" w:hAnsi="Cambria"/>
          <w:b/>
        </w:rPr>
        <w:t>circle</w:t>
      </w:r>
      <w:r w:rsidRPr="004C70A0">
        <w:rPr>
          <w:rFonts w:ascii="Cambria" w:hAnsi="Cambria"/>
          <w:b/>
        </w:rPr>
        <w:t xml:space="preserve">? </w:t>
      </w:r>
    </w:p>
    <w:p w:rsidR="002226BE" w:rsidRPr="004C70A0"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79744" behindDoc="0" locked="0" layoutInCell="1" allowOverlap="1" wp14:anchorId="48ED21B6" wp14:editId="4C33317C">
                <wp:simplePos x="0" y="0"/>
                <wp:positionH relativeFrom="column">
                  <wp:posOffset>228600</wp:posOffset>
                </wp:positionH>
                <wp:positionV relativeFrom="paragraph">
                  <wp:posOffset>44450</wp:posOffset>
                </wp:positionV>
                <wp:extent cx="5943600" cy="12065"/>
                <wp:effectExtent l="7620" t="12700" r="11430"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V2IQIAADw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p4v8YZZCEynkskk6i5wSUtwOG+v8F657FIISS6GC&#10;eKQgxyfnAxlS3LaEZaU3QspoAKnQUOLFFMoMGaelYCEZJ7bdV9KiIwkWil+s7N02qw+KRbCOE7a+&#10;xp4IeYnhcqkCHpQDdK7RxSM/F+liPV/P81E+ma1HeVrXo8+bKh/NNtmnaf1QV1Wd/QrUsrzoBGNc&#10;BXY3v2b53/nh+nIuTrs79i5D8hY96gVkb/9IOvYztPBihr1m56299RksGjdfn1N4A6/nEL9+9Kvf&#10;AAAA//8DAFBLAwQUAAYACAAAACEAaaG9xtwAAAAGAQAADwAAAGRycy9kb3ducmV2LnhtbEyPzU7D&#10;QAyE70i8w8pIXKp2Qyr1J2RTISA3LhRQr27WJBFZb5rdtoGnx5zKyWONNfM534yuUycaQuvZwN0s&#10;AUVcedtybeD9rZyuQIWIbLHzTAa+KcCmuL7KMbP+zK902sZaSQiHDA00MfaZ1qFqyGGY+Z5YvE8/&#10;OIyyDrW2A54l3HU6TZKFdtiyNDTY02ND1df26AyE8oMO5c+kmiS7ee0pPTy9PKMxtzfjwz2oSGO8&#10;HMMfvqBDIUx7f2QbVGdgvpBXooGlDLHXy1TE3sBqDbrI9X/84hcAAP//AwBQSwECLQAUAAYACAAA&#10;ACEAtoM4kv4AAADhAQAAEwAAAAAAAAAAAAAAAAAAAAAAW0NvbnRlbnRfVHlwZXNdLnhtbFBLAQIt&#10;ABQABgAIAAAAIQA4/SH/1gAAAJQBAAALAAAAAAAAAAAAAAAAAC8BAABfcmVscy8ucmVsc1BLAQIt&#10;ABQABgAIAAAAIQBviPV2IQIAADwEAAAOAAAAAAAAAAAAAAAAAC4CAABkcnMvZTJvRG9jLnhtbFBL&#10;AQItABQABgAIAAAAIQBpob3G3AAAAAYBAAAPAAAAAAAAAAAAAAAAAHs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2816" behindDoc="0" locked="0" layoutInCell="1" allowOverlap="1" wp14:anchorId="62FE513D" wp14:editId="517F8047">
                <wp:simplePos x="0" y="0"/>
                <wp:positionH relativeFrom="column">
                  <wp:posOffset>228600</wp:posOffset>
                </wp:positionH>
                <wp:positionV relativeFrom="paragraph">
                  <wp:posOffset>55880</wp:posOffset>
                </wp:positionV>
                <wp:extent cx="5943600" cy="12065"/>
                <wp:effectExtent l="7620" t="5080" r="11430" b="1143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yIQIAADwEAAAOAAAAZHJzL2Uyb0RvYy54bWysU82O2jAQvlfqO1i+QxI2U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KVeJJjpEgP&#10;Pdp5S0TbeVRppaCC2iJQQqUG4wpwqNTWhlzpSe3Mi6bfHVK66ohqeWT8ejaAkgWP5MElXJyBePvh&#10;s2ZgQw5ex7KdGtsHSCgIOsXunO/d4SePKDxOF/nTLIUmUtBlk3Q2jRFIcXM21vlPXPcoCCWWQoXi&#10;kYIcX5wPZEhxMwnPSm+ElHEApEJDiRfTyTQ6OC0FC8pg5my7r6RFRxJGKH7XuA9mVh8Ui2AdJ2x9&#10;lT0R8iJDcKkCHqQDdK7SZUZ+LNLFer6e56N8MluP8rSuRx83VT6abbIP0/qprqo6+xmoZXnRCca4&#10;Cuxu85rlfzcP1825TNp9Yu9lSB7RY72A7O0fScd+hhZehmGv2Xlrb32GEY3G13UKO/D2DvLbpV/9&#10;AgAA//8DAFBLAwQUAAYACAAAACEABw9pvNsAAAAHAQAADwAAAGRycy9kb3ducmV2LnhtbEyPwU7D&#10;MBBE70j8g7VIXCpqk0ptCXEqBOTGhQLiuo2XJCJep7HbBr6e5QTH0Yxm3hSbyffqSGPsAlu4nhtQ&#10;xHVwHTcWXl+qqzWomJAd9oHJwhdF2JTnZwXmLpz4mY7b1Cgp4ZijhTalIdc61i15jPMwEIv3EUaP&#10;SeTYaDfiScp9rzNjltpjx7LQ4kD3LdWf24O3EKs32lffs3pm3hdNoGz/8PSI1l5eTHe3oBJN6S8M&#10;v/iCDqUw7cKBXVS9hcVSriQLazkg9s0qE72TnFmBLgv9n7/8AQAA//8DAFBLAQItABQABgAIAAAA&#10;IQC2gziS/gAAAOEBAAATAAAAAAAAAAAAAAAAAAAAAABbQ29udGVudF9UeXBlc10ueG1sUEsBAi0A&#10;FAAGAAgAAAAhADj9If/WAAAAlAEAAAsAAAAAAAAAAAAAAAAALwEAAF9yZWxzLy5yZWxzUEsBAi0A&#10;FAAGAAgAAAAhAPz/QrIhAgAAPAQAAA4AAAAAAAAAAAAAAAAALgIAAGRycy9lMm9Eb2MueG1sUEsB&#10;Ai0AFAAGAAgAAAAhAAcPabzbAAAABwEAAA8AAAAAAAAAAAAAAAAAewQAAGRycy9kb3ducmV2Lnht&#10;bFBLBQYAAAAABAAEAPMAAACDBQ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1792" behindDoc="0" locked="0" layoutInCell="1" allowOverlap="1" wp14:anchorId="23690BF2" wp14:editId="0FFC08D3">
                <wp:simplePos x="0" y="0"/>
                <wp:positionH relativeFrom="column">
                  <wp:posOffset>228600</wp:posOffset>
                </wp:positionH>
                <wp:positionV relativeFrom="paragraph">
                  <wp:posOffset>67310</wp:posOffset>
                </wp:positionV>
                <wp:extent cx="5943600" cy="12065"/>
                <wp:effectExtent l="7620" t="6985" r="1143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WAIQIAADwEAAAOAAAAZHJzL2Uyb0RvYy54bWysU82O2jAQvlfqO1i+s0kgUIgIqyqBXrYt&#10;EtsHMLZDrDq2ZRsCqvruHZuAlvZSVc3BGXtmvvnmb/l87iQ6ceuEViXOnlKMuKKaCXUo8bfXzWiO&#10;kfNEMSK14iW+cIefV+/fLXtT8LFutWTcIgBRruhNiVvvTZEkjra8I+5JG65A2WjbEQ9Xe0iYJT2g&#10;dzIZp+ks6bVlxmrKnYPX+qrEq4jfNJz6r03juEeyxMDNx9PGcx/OZLUkxcES0wo60CD/wKIjQkHQ&#10;O1RNPEFHK/6A6gS12unGP1HdJbppBOUxB8gmS3/LZtcSw2MuUBxn7mVy/w+WfjltLRKsxOMJRop0&#10;0KOdt0QcWo8qrRRUUFsESqhUb1wBDpXa2pArPaudedH0u0NKVy1RBx4Zv14MoGTBI3lwCRdnIN6+&#10;/6wZ2JCj17Fs58Z2ARIKgs6xO5d7d/jZIwqP00U+maXQRAq6bJzOpjECKW7Oxjr/iesOBaHEUqhQ&#10;PFKQ04vzgQwpbibhWemNkDIOgFSoL/FiOp5GB6elYEEZzJw97Ctp0YmEEYrfEPfBzOqjYhGs5YSt&#10;B9kTIa8yBJcq4EE6QGeQrjPyY5Eu1vP1PB/l49l6lKd1Pfq4qfLRbJN9mNaTuqrq7GegluVFKxjj&#10;KrC7zWuW/908DJtznbT7xN7LkDyix3oB2ds/ko79DC28DsNes8vW3voMIxqNh3UKO/D2DvLbpV/9&#10;AgAA//8DAFBLAwQUAAYACAAAACEAqTVnGtwAAAAIAQAADwAAAGRycy9kb3ducmV2LnhtbEyPwU7D&#10;MBBE70j8g7VIXKrWJhUphDgVAnLj0gLiuk2WJCJep7HbBr6e5QTHfTOancnXk+vVkcbQebZwtTCg&#10;iCtfd9xYeH0p5zegQkSusfdMFr4owLo4P8sxq/2JN3TcxkZJCIcMLbQxDpnWoWrJYVj4gVi0Dz86&#10;jHKOja5HPEm463ViTKoddiwfWhzooaXqc3twFkL5Rvvye1bNzPuy8ZTsH5+f0NrLi+n+DlSkKf6Z&#10;4be+VIdCOu38geugegvLVKZE4SYFJfrtKhGwE5Bcgy5y/X9A8QMAAP//AwBQSwECLQAUAAYACAAA&#10;ACEAtoM4kv4AAADhAQAAEwAAAAAAAAAAAAAAAAAAAAAAW0NvbnRlbnRfVHlwZXNdLnhtbFBLAQIt&#10;ABQABgAIAAAAIQA4/SH/1gAAAJQBAAALAAAAAAAAAAAAAAAAAC8BAABfcmVscy8ucmVsc1BLAQIt&#10;ABQABgAIAAAAIQDGs9WAIQIAADwEAAAOAAAAAAAAAAAAAAAAAC4CAABkcnMvZTJvRG9jLnhtbFBL&#10;AQItABQABgAIAAAAIQCpNWca3AAAAAgBAAAPAAAAAAAAAAAAAAAAAHs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0768" behindDoc="0" locked="0" layoutInCell="1" allowOverlap="1" wp14:anchorId="52EB4C2F" wp14:editId="27D6967F">
                <wp:simplePos x="0" y="0"/>
                <wp:positionH relativeFrom="column">
                  <wp:posOffset>228600</wp:posOffset>
                </wp:positionH>
                <wp:positionV relativeFrom="paragraph">
                  <wp:posOffset>79375</wp:posOffset>
                </wp:positionV>
                <wp:extent cx="5943600" cy="12065"/>
                <wp:effectExtent l="7620" t="10160" r="1143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JEIQIAADwEAAAOAAAAZHJzL2Uyb0RvYy54bWysU8uu2jAQ3VfqP1jeQx43UIgIV1UC3dy2&#10;SNx+gLEdYtWxLdsQUNV/79g8dGk3VdUsnLFn5syZ1+L51Et05NYJrSqcjVOMuKKaCbWv8LfX9WiG&#10;kfNEMSK14hU+c4efl+/fLQZT8lx3WjJuEYAoVw6mwp33pkwSRzveEzfWhitQttr2xMPV7hNmyQDo&#10;vUzyNJ0mg7bMWE25c/DaXJR4GfHbllP/tW0d90hWGLj5eNp47sKZLBek3FtiOkGvNMg/sOiJUBD0&#10;DtUQT9DBij+gekGtdrr1Y6r7RLetoDzmANlk6W/ZbDtieMwFiuPMvUzu/8HSL8eNRYJVOM8xUqSH&#10;Hm29JWLfeVRrpaCC2iJQQqUG40pwqNXGhlzpSW3Ni6bfHVK67oja88j49WwAJQseyYNLuDgD8XbD&#10;Z83Ahhy8jmU7tbYPkFAQdIrdOd+7w08eUXiczIunaQpNpKDL8nQ6iRFIeXM21vlPXPcoCBWWQoXi&#10;kZIcX5wPZEh5MwnPSq+FlHEApEJDheeTfBIdnJaCBWUwc3a/q6VFRxJGKH7XuA9mVh8Ui2AdJ2x1&#10;lT0R8iJDcKkCHqQDdK7SZUZ+zNP5araaFaMin65GRdo0o4/ruhhN19mHSfPU1HWT/QzUsqLsBGNc&#10;BXa3ec2Kv5uH6+ZcJu0+sfcyJI/osV5A9vaPpGM/Qwsvw7DT7Lyxtz7DiEbj6zqFHXh7B/nt0i9/&#10;AQAA//8DAFBLAwQUAAYACAAAACEApXvX990AAAAIAQAADwAAAGRycy9kb3ducmV2LnhtbEyPwU7D&#10;MBBE70j8g7VIXKrWIS0FQpwKAbn1Qiniuo2XJCJep7HbBr6e5QTHfTOanclXo+vUkYbQejZwNUtA&#10;EVfetlwb2L6W01tQISJb7DyTgS8KsCrOz3LMrD/xCx03sVYSwiFDA02MfaZ1qBpyGGa+Jxbtww8O&#10;o5xDre2AJwl3nU6TZKkdtiwfGuzpsaHqc3NwBkL5Rvvye1JNkvd57SndP62f0ZjLi/HhHlSkMf6Z&#10;4be+VIdCOu38gW1QnYH5UqZE4ek1KNHvblIBOwGLBegi1/8HFD8AAAD//wMAUEsBAi0AFAAGAAgA&#10;AAAhALaDOJL+AAAA4QEAABMAAAAAAAAAAAAAAAAAAAAAAFtDb250ZW50X1R5cGVzXS54bWxQSwEC&#10;LQAUAAYACAAAACEAOP0h/9YAAACUAQAACwAAAAAAAAAAAAAAAAAvAQAAX3JlbHMvLnJlbHNQSwEC&#10;LQAUAAYACAAAACEAVcRiRCECAAA8BAAADgAAAAAAAAAAAAAAAAAuAgAAZHJzL2Uyb0RvYy54bWxQ&#10;SwECLQAUAAYACAAAACEApXvX990AAAAIAQAADwAAAAAAAAAAAAAAAAB7BAAAZHJzL2Rvd25yZXYu&#10;eG1sUEsFBgAAAAAEAAQA8wAAAIUFA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3840" behindDoc="0" locked="0" layoutInCell="1" allowOverlap="1" wp14:anchorId="6E583D6E" wp14:editId="4A39A71C">
                <wp:simplePos x="0" y="0"/>
                <wp:positionH relativeFrom="column">
                  <wp:posOffset>228600</wp:posOffset>
                </wp:positionH>
                <wp:positionV relativeFrom="paragraph">
                  <wp:posOffset>90805</wp:posOffset>
                </wp:positionV>
                <wp:extent cx="5943600" cy="12065"/>
                <wp:effectExtent l="7620" t="12065" r="1143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rSIwIAADw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8yjBTp&#10;oUY7b4loO48qrRQoqC0CIyg1GFdAQKW2NuRKT2pnXjT96pDSVUdUyyPj17MBlBiRPISEgzPw3n74&#10;qBn4kIPXUbZTY/sACYKgU6zO+V4dfvKIwuV0kT/NUigiBVs2SWfTwCkhxS3YWOc/cN2jsCmxFCqI&#10;RwpyfHH+4npzCddKb4SUsQGkQkOJF9PJNAY4LQULxuDmbLuvpEVHElooftd3H9ysPigWwTpO2Pq6&#10;90TIyx54ShXwIB2gc91deuTbIl2s5+t5Psons/UoT+t69H5T5aPZJns3rZ/qqqqz74FalhedYIyr&#10;wO7Wr1n+d/1wnZxLp9079i5D8ogepQWyt38kHesZSnhphr1m560N0obSQotG5+s4hRn49Ry9fg79&#10;6gcAAAD//wMAUEsDBBQABgAIAAAAIQAGj8fd3AAAAAgBAAAPAAAAZHJzL2Rvd25yZXYueG1sTI/B&#10;TsMwEETvSPyDtUhcKuqQoAAhToWA3Li0gLhu4yWJiNdp7LaBr2c5wXHfjGZnytXsBnWgKfSeDVwu&#10;E1DEjbc9twZeX+qLG1AhIlscPJOBLwqwqk5PSiysP/KaDpvYKgnhUKCBLsax0Do0HTkMSz8Si/bh&#10;J4dRzqnVdsKjhLtBp0mSa4c9y4cOR3roqPnc7J2BUL/Rrv5eNIvkPWs9pbvH5yc05vxsvr8DFWmO&#10;f2b4rS/VoZJOW79nG9RgIMtlShR+lYES/fY6FbAVkKegq1L/H1D9AAAA//8DAFBLAQItABQABgAI&#10;AAAAIQC2gziS/gAAAOEBAAATAAAAAAAAAAAAAAAAAAAAAABbQ29udGVudF9UeXBlc10ueG1sUEsB&#10;Ai0AFAAGAAgAAAAhADj9If/WAAAAlAEAAAsAAAAAAAAAAAAAAAAALwEAAF9yZWxzLy5yZWxzUEsB&#10;Ai0AFAAGAAgAAAAhAKFaytIjAgAAPAQAAA4AAAAAAAAAAAAAAAAALgIAAGRycy9lMm9Eb2MueG1s&#10;UEsBAi0AFAAGAAgAAAAhAAaPx93cAAAACAEAAA8AAAAAAAAAAAAAAAAAfQQAAGRycy9kb3ducmV2&#10;LnhtbFBLBQYAAAAABAAEAPMAAACGBQAAAAA=&#10;"/>
            </w:pict>
          </mc:Fallback>
        </mc:AlternateContent>
      </w:r>
    </w:p>
    <w:p w:rsidR="002226BE" w:rsidRPr="004C70A0" w:rsidRDefault="00387479" w:rsidP="002226BE">
      <w:pPr>
        <w:spacing w:after="0" w:line="269" w:lineRule="auto"/>
        <w:jc w:val="center"/>
        <w:rPr>
          <w:rFonts w:ascii="Cambria" w:hAnsi="Cambria" w:cs="Arial"/>
          <w:b/>
          <w:bCs/>
          <w:lang w:val="en-GB"/>
        </w:rPr>
      </w:pPr>
      <w:r>
        <w:rPr>
          <w:rFonts w:ascii="Cambria" w:hAnsi="Cambria" w:cs="Arial"/>
          <w:b/>
          <w:bCs/>
          <w:noProof/>
        </w:rPr>
        <mc:AlternateContent>
          <mc:Choice Requires="wps">
            <w:drawing>
              <wp:anchor distT="0" distB="0" distL="114300" distR="114300" simplePos="0" relativeHeight="251695104" behindDoc="0" locked="0" layoutInCell="1" allowOverlap="1" wp14:anchorId="018F8637" wp14:editId="7A1CA6B9">
                <wp:simplePos x="0" y="0"/>
                <wp:positionH relativeFrom="column">
                  <wp:posOffset>5138420</wp:posOffset>
                </wp:positionH>
                <wp:positionV relativeFrom="paragraph">
                  <wp:posOffset>128270</wp:posOffset>
                </wp:positionV>
                <wp:extent cx="1362075" cy="476250"/>
                <wp:effectExtent l="0" t="19050" r="47625" b="38100"/>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76250"/>
                        </a:xfrm>
                        <a:prstGeom prst="rightArrow">
                          <a:avLst>
                            <a:gd name="adj1" fmla="val 50000"/>
                            <a:gd name="adj2" fmla="val 71500"/>
                          </a:avLst>
                        </a:prstGeom>
                        <a:solidFill>
                          <a:srgbClr val="FFFFFF"/>
                        </a:solidFill>
                        <a:ln w="9525">
                          <a:solidFill>
                            <a:srgbClr val="000000"/>
                          </a:solidFill>
                          <a:miter lim="800000"/>
                          <a:headEnd/>
                          <a:tailEnd/>
                        </a:ln>
                      </wps:spPr>
                      <wps:txbx>
                        <w:txbxContent>
                          <w:p w:rsidR="002226BE" w:rsidRPr="00525BF0" w:rsidRDefault="002226BE" w:rsidP="002226BE">
                            <w:r w:rsidRPr="00525BF0">
                              <w:t>Please turn 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style="position:absolute;left:0;text-align:left;margin-left:404.6pt;margin-top:10.1pt;width:107.2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OpTAIAAKkEAAAOAAAAZHJzL2Uyb0RvYy54bWysVG1v0zAQ/o7Ef7D8naUJ7bpFS6dpYwhp&#10;wMTgB1xtpzH4Ddttuv16zk5aUviGyAfL9p2fe+6eu1xd77UiO+GDtKah5dmMEmGY5dJsGvrt6/2b&#10;C0pCBMNBWSMa+iwCvV69fnXVu1pUtrOKC08QxIS6dw3tYnR1UQTWCQ3hzDph0NharyHi0W8K7qFH&#10;dK2KajY7L3rrufOWiRDw9m4w0lXGb1vB4ue2DSIS1VDkFvPq87pOa7G6gnrjwXWSjTTgH1hokAaD&#10;HqHuIALZevkXlJbM22DbeMasLmzbSiZyDphNOfsjm6cOnMi5YHGCO5Yp/D9Y9mn36InkDa2wPAY0&#10;avRFbrpIbry3PcFbLFHvQo2eT+7RpySDe7DsRyDG3nZgNiK7dgI4EiuTf3HyIB0CPiXr/qPlGAC2&#10;0eZq7VuvEyDWgeyzKM9HUcQ+EoaX5dvzarZcUMLQNl+eV4tMqYD68Nr5EN8Lq0naNNQn+plSjgG7&#10;hxCzNHzMD/j3kpJWK1R6B4osZviNnTDxqaY+yxK9cmpQj4jI4BA5F8Uqye+lUvngN+tb5QnCN/Q+&#10;f+PjMHVThvQNvVxUi0z1xBamEInhMf6Jm5YRB0hJ3dCLoxPUSY13huf2jiDVsEfKyozyJEUGZeN+&#10;vR9aIHFMaq0tf0a9vB3mBecbN531L5T0OCsNDT+34AUl6oNBzS/L+TwNVz7MF8vUSn5qWU8tYBhC&#10;NTRSMmxv4zCQW5elSz2UamjsDfZJK+OhoQZWI32cB9ydDNz0nL1+/2FWvwAAAP//AwBQSwMEFAAG&#10;AAgAAAAhAC7FeuLfAAAACgEAAA8AAABkcnMvZG93bnJldi54bWxMj01PwzAMhu9I/IfISNyYQxBj&#10;65pOCITEjX1w2DFtTFvROKXJ1sKvJzvBybL86PXz5uvJdeJEQ2g9a7idSRDElbct1xre9y83CxAh&#10;Gram80wavinAuri8yE1m/chbOu1iLVIIh8xoaGLsM8RQNeRMmPmeON0+/OBMTOtQox3MmMJdh0rK&#10;OTrTcvrQmJ6eGqo+d0enoeye54dN//WKFscN/UjcT9s3ra+vpscViEhT/IPhrJ/UoUhOpT+yDaLT&#10;sJBLlVANSqZ5BqS6ewBRaljeK8Aix/8Vil8AAAD//wMAUEsBAi0AFAAGAAgAAAAhALaDOJL+AAAA&#10;4QEAABMAAAAAAAAAAAAAAAAAAAAAAFtDb250ZW50X1R5cGVzXS54bWxQSwECLQAUAAYACAAAACEA&#10;OP0h/9YAAACUAQAACwAAAAAAAAAAAAAAAAAvAQAAX3JlbHMvLnJlbHNQSwECLQAUAAYACAAAACEA&#10;GQTDqUwCAACpBAAADgAAAAAAAAAAAAAAAAAuAgAAZHJzL2Uyb0RvYy54bWxQSwECLQAUAAYACAAA&#10;ACEALsV64t8AAAAKAQAADwAAAAAAAAAAAAAAAACmBAAAZHJzL2Rvd25yZXYueG1sUEsFBgAAAAAE&#10;AAQA8wAAALIFAAAAAA==&#10;">
                <v:textbox>
                  <w:txbxContent>
                    <w:p w:rsidR="002226BE" w:rsidRPr="00525BF0" w:rsidRDefault="002226BE" w:rsidP="002226BE">
                      <w:r w:rsidRPr="00525BF0">
                        <w:t>Please turn over</w:t>
                      </w:r>
                    </w:p>
                  </w:txbxContent>
                </v:textbox>
              </v:shape>
            </w:pict>
          </mc:Fallback>
        </mc:AlternateContent>
      </w:r>
    </w:p>
    <w:p w:rsidR="002226BE" w:rsidRPr="004C70A0"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b/>
        </w:rPr>
      </w:pPr>
    </w:p>
    <w:p w:rsidR="002226BE" w:rsidRDefault="002226BE" w:rsidP="002226BE">
      <w:pPr>
        <w:spacing w:after="0" w:line="269" w:lineRule="auto"/>
        <w:rPr>
          <w:rFonts w:ascii="Cambria" w:hAnsi="Cambria"/>
          <w:b/>
        </w:rPr>
      </w:pPr>
    </w:p>
    <w:p w:rsidR="002226BE"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b/>
        </w:rPr>
      </w:pPr>
      <w:r w:rsidRPr="004C70A0">
        <w:rPr>
          <w:rFonts w:ascii="Cambria" w:hAnsi="Cambria"/>
          <w:b/>
        </w:rPr>
        <w:lastRenderedPageBreak/>
        <w:t xml:space="preserve">What did you </w:t>
      </w:r>
      <w:r w:rsidRPr="004C70A0">
        <w:rPr>
          <w:rFonts w:ascii="Cambria" w:hAnsi="Cambria"/>
          <w:b/>
          <w:u w:val="single"/>
        </w:rPr>
        <w:t>not like</w:t>
      </w:r>
      <w:r w:rsidRPr="004C70A0">
        <w:rPr>
          <w:rFonts w:ascii="Cambria" w:hAnsi="Cambria"/>
          <w:b/>
        </w:rPr>
        <w:t xml:space="preserve"> about the </w:t>
      </w:r>
      <w:r w:rsidR="00A930EB">
        <w:rPr>
          <w:rFonts w:ascii="Cambria" w:hAnsi="Cambria"/>
          <w:b/>
        </w:rPr>
        <w:t>circle</w:t>
      </w:r>
      <w:r w:rsidRPr="004C70A0">
        <w:rPr>
          <w:rFonts w:ascii="Cambria" w:hAnsi="Cambria"/>
          <w:b/>
        </w:rPr>
        <w:t xml:space="preserve">? </w:t>
      </w:r>
    </w:p>
    <w:p w:rsidR="002226BE" w:rsidRPr="004C70A0"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4864" behindDoc="0" locked="0" layoutInCell="1" allowOverlap="1" wp14:anchorId="2FFAD496" wp14:editId="44BA3BDC">
                <wp:simplePos x="0" y="0"/>
                <wp:positionH relativeFrom="column">
                  <wp:posOffset>228600</wp:posOffset>
                </wp:positionH>
                <wp:positionV relativeFrom="paragraph">
                  <wp:posOffset>44450</wp:posOffset>
                </wp:positionV>
                <wp:extent cx="5943600" cy="12065"/>
                <wp:effectExtent l="7620" t="5080" r="1143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L7IQIAADwEAAAOAAAAZHJzL2Uyb0RvYy54bWysU82O2jAQvlfqO1i+QxI2U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JB7xYYKdJD&#10;j3beEtF2HlVaKaigtgiUUKnBuAIcKrW1IVd6Ujvzoul3h5SuOqJaHhm/ng2gZMEjeXAJF2cg3n74&#10;rBnYkIPXsWynxvYBEgqCTrE753t3+MkjCo/TRf40S6GJFHTZJJ1NYwRS3JyNdf4T1z0KQomlUKF4&#10;pCDHF+cDGVLcTMKz0hshZRwAqdBQ4sV0Mo0OTkvBgjKYOdvuK2nRkYQRit817oOZ1QfFIljHCVtf&#10;ZU+EvMgQXKqAB+kAnat0mZEfi3Sxnq/n+SifzNajPK3r0cdNlY9mm+zDtH6qq6rOfgZqWV50gjGu&#10;ArvbvGb5383DdXMuk3af2HsZkkf0WC8ge/tH0rGfoYWXYdhrdt7aW59hRKPxdZ3CDry9g/x26Ve/&#10;AAAA//8DAFBLAwQUAAYACAAAACEAaaG9xtwAAAAGAQAADwAAAGRycy9kb3ducmV2LnhtbEyPzU7D&#10;QAyE70i8w8pIXKp2Qyr1J2RTISA3LhRQr27WJBFZb5rdtoGnx5zKyWONNfM534yuUycaQuvZwN0s&#10;AUVcedtybeD9rZyuQIWIbLHzTAa+KcCmuL7KMbP+zK902sZaSQiHDA00MfaZ1qFqyGGY+Z5YvE8/&#10;OIyyDrW2A54l3HU6TZKFdtiyNDTY02ND1df26AyE8oMO5c+kmiS7ee0pPTy9PKMxtzfjwz2oSGO8&#10;HMMfvqBDIUx7f2QbVGdgvpBXooGlDLHXy1TE3sBqDbrI9X/84hcAAP//AwBQSwECLQAUAAYACAAA&#10;ACEAtoM4kv4AAADhAQAAEwAAAAAAAAAAAAAAAAAAAAAAW0NvbnRlbnRfVHlwZXNdLnhtbFBLAQIt&#10;ABQABgAIAAAAIQA4/SH/1gAAAJQBAAALAAAAAAAAAAAAAAAAAC8BAABfcmVscy8ucmVsc1BLAQIt&#10;ABQABgAIAAAAIQDnZ4L7IQIAADwEAAAOAAAAAAAAAAAAAAAAAC4CAABkcnMvZTJvRG9jLnhtbFBL&#10;AQItABQABgAIAAAAIQBpob3G3AAAAAYBAAAPAAAAAAAAAAAAAAAAAHs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7936" behindDoc="0" locked="0" layoutInCell="1" allowOverlap="1" wp14:anchorId="379737B2" wp14:editId="3F407A29">
                <wp:simplePos x="0" y="0"/>
                <wp:positionH relativeFrom="column">
                  <wp:posOffset>228600</wp:posOffset>
                </wp:positionH>
                <wp:positionV relativeFrom="paragraph">
                  <wp:posOffset>55880</wp:posOffset>
                </wp:positionV>
                <wp:extent cx="5943600" cy="12065"/>
                <wp:effectExtent l="7620" t="6985" r="11430" b="95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U/IQIAADwEAAAOAAAAZHJzL2Uyb0RvYy54bWysU82O0zAQviPxDlbu3STdtLTRpiuUtFwW&#10;qNTlAVzbSSwcj2V7m1aId2fs/mgXLgiRgzP2zHzzzd/D43FQ5CCsk6CrJL/LEiI0Ay51VyXfnjeT&#10;RUKcp5pTBVpUyUm45HH1/t3DaEoxhR4UF5YgiHblaKqk996UaepYLwbq7sAIjcoW7EA9Xm2XcktH&#10;RB9UOs2yeTqC5cYCE87ha3NWJquI37aC+a9t64QnqkqQm4+njec+nOnqgZadpaaX7EKD/gOLgUqN&#10;QW9QDfWUvFj5B9QgmQUHrb9jMKTQtpKJmANmk2e/ZbPrqRExFyyOM7cyuf8Hy74ctpZIjr3DTmk6&#10;YI923lLZ9Z7UoDVWECxBJVZqNK5Eh1pvbciVHfXOPAH77oiGuqe6E5Hx88kgSh480jcu4eIMxtuP&#10;n4GjDX3xEMt2bO0QILEg5Bi7c7p1Rxw9Yfg4Wxb38wybyFCXT7P5LEag5dXZWOc/CRhIEKpESR2K&#10;R0t6eHI+kKHl1SQ8a9hIpeIAKE3GKlnOprPo4EBJHpTBzNluXytLDjSMUPwucd+YWXjRPIL1gvL1&#10;RfZUqrOMwZUOeJgO0rlI5xn5scyW68V6UUyK6Xw9KbKmmXzc1MVkvsk/zJr7pq6b/GeglhdlLzkX&#10;OrC7zmte/N08XDbnPGm3ib2VIX2LHuuFZK//SDr2M7TwPAx74KetvfYZRzQaX9Yp7MDrO8qvl371&#10;CwAA//8DAFBLAwQUAAYACAAAACEABw9pvNsAAAAHAQAADwAAAGRycy9kb3ducmV2LnhtbEyPwU7D&#10;MBBE70j8g7VIXCpqk0ptCXEqBOTGhQLiuo2XJCJep7HbBr6e5QTH0Yxm3hSbyffqSGPsAlu4nhtQ&#10;xHVwHTcWXl+qqzWomJAd9oHJwhdF2JTnZwXmLpz4mY7b1Cgp4ZijhTalIdc61i15jPMwEIv3EUaP&#10;SeTYaDfiScp9rzNjltpjx7LQ4kD3LdWf24O3EKs32lffs3pm3hdNoGz/8PSI1l5eTHe3oBJN6S8M&#10;v/iCDqUw7cKBXVS9hcVSriQLazkg9s0qE72TnFmBLgv9n7/8AQAA//8DAFBLAQItABQABgAIAAAA&#10;IQC2gziS/gAAAOEBAAATAAAAAAAAAAAAAAAAAAAAAABbQ29udGVudF9UeXBlc10ueG1sUEsBAi0A&#10;FAAGAAgAAAAhADj9If/WAAAAlAEAAAsAAAAAAAAAAAAAAAAALwEAAF9yZWxzLy5yZWxzUEsBAi0A&#10;FAAGAAgAAAAhAHQQNT8hAgAAPAQAAA4AAAAAAAAAAAAAAAAALgIAAGRycy9lMm9Eb2MueG1sUEsB&#10;Ai0AFAAGAAgAAAAhAAcPabzbAAAABwEAAA8AAAAAAAAAAAAAAAAAewQAAGRycy9kb3ducmV2Lnht&#10;bFBLBQYAAAAABAAEAPMAAACDBQ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6912" behindDoc="0" locked="0" layoutInCell="1" allowOverlap="1" wp14:anchorId="279B5036" wp14:editId="0C60EEE1">
                <wp:simplePos x="0" y="0"/>
                <wp:positionH relativeFrom="column">
                  <wp:posOffset>228600</wp:posOffset>
                </wp:positionH>
                <wp:positionV relativeFrom="paragraph">
                  <wp:posOffset>67310</wp:posOffset>
                </wp:positionV>
                <wp:extent cx="5943600" cy="12065"/>
                <wp:effectExtent l="7620" t="8890" r="11430"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eIgIAADwEAAAOAAAAZHJzL2Uyb0RvYy54bWysU82O2yAQvlfqOyDuWdtZJ5tYcVaVnfSy&#10;7UbK9gEIYBsVAwISJ6r67h3IjzbtparqAx6YmW+++Vs8H3uJDtw6oVWJs4cUI66oZkK1Jf72th7N&#10;MHKeKEakVrzEJ+7w8/Ljh8VgCj7WnZaMWwQgyhWDKXHnvSmSxNGO98Q9aMMVKBtte+LhatuEWTIA&#10;ei+TcZpOk0FbZqym3Dl4rc9KvIz4TcOpf20axz2SJQZuPp42nrtwJssFKVpLTCfohQb5BxY9EQqC&#10;3qBq4gnaW/EHVC+o1U43/oHqPtFNIyiPOUA2WfpbNtuOGB5zgeI4cyuT+3+w9OthY5Fg0LsnjBTp&#10;oUdbb4loO48qrRRUUFsESqjUYFwBDpXa2JArPaqtedH0u0NKVx1RLY+M304GULLgkdy5hIszEG83&#10;fNEMbMje61i2Y2P7AAkFQcfYndOtO/zoEYXHyTx/nKbQRAq6bJxOJzECKa7Oxjr/meseBaHEUqhQ&#10;PFKQw4vzgQwpribhWem1kDIOgFRoKPF8Mp5EB6elYEEZzJxtd5W06EDCCMXvEvfOzOq9YhGs44St&#10;LrInQp5lCC5VwIN0gM5FOs/Ij3k6X81Ws3yUj6erUZ7W9ejTuspH03X2NKkf66qqs5+BWpYXnWCM&#10;q8DuOq9Z/nfzcNmc86TdJvZWhuQePdYLyF7/kXTsZ2jheRh2mp029tpnGNFofFmnsAPv7yC/X/rl&#10;LwAAAP//AwBQSwMEFAAGAAgAAAAhAKk1ZxrcAAAACAEAAA8AAABkcnMvZG93bnJldi54bWxMj8FO&#10;wzAQRO9I/IO1SFyq1iYVKYQ4FQJy49IC4rpNliQiXqex2wa+nuUEx30zmp3J15Pr1ZHG0Hm2cLUw&#10;oIgrX3fcWHh9Kec3oEJErrH3TBa+KMC6OD/LMav9iTd03MZGSQiHDC20MQ6Z1qFqyWFY+IFYtA8/&#10;Ooxyjo2uRzxJuOt1YkyqHXYsH1oc6KGl6nN7cBZC+Ub78ntWzcz7svGU7B+fn9Day4vp/g5UpCn+&#10;meG3vlSHQjrt/IHroHoLy1SmROEmBSX67SoRsBOQXIMucv1/QPEDAAD//wMAUEsBAi0AFAAGAAgA&#10;AAAhALaDOJL+AAAA4QEAABMAAAAAAAAAAAAAAAAAAAAAAFtDb250ZW50X1R5cGVzXS54bWxQSwEC&#10;LQAUAAYACAAAACEAOP0h/9YAAACUAQAACwAAAAAAAAAAAAAAAAAvAQAAX3JlbHMvLnJlbHNQSwEC&#10;LQAUAAYACAAAACEAk/+sniICAAA8BAAADgAAAAAAAAAAAAAAAAAuAgAAZHJzL2Uyb0RvYy54bWxQ&#10;SwECLQAUAAYACAAAACEAqTVnGtwAAAAIAQAADwAAAAAAAAAAAAAAAAB8BAAAZHJzL2Rvd25yZXYu&#10;eG1sUEsFBgAAAAAEAAQA8wAAAIUFA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5888" behindDoc="0" locked="0" layoutInCell="1" allowOverlap="1" wp14:anchorId="7DB8D73F" wp14:editId="37267DDB">
                <wp:simplePos x="0" y="0"/>
                <wp:positionH relativeFrom="column">
                  <wp:posOffset>228600</wp:posOffset>
                </wp:positionH>
                <wp:positionV relativeFrom="paragraph">
                  <wp:posOffset>79375</wp:posOffset>
                </wp:positionV>
                <wp:extent cx="5943600" cy="12065"/>
                <wp:effectExtent l="7620" t="12065" r="1143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taIQIAADwEAAAOAAAAZHJzL2Uyb0RvYy54bWysU82O2jAQvlfqO1i5QxI2pBARVlUCvWxb&#10;JLYPYGwnserYlm0IqOq7d2wCWtpLVTUHZ+yZ+eabv9XzuRfoxIzlSpZROk0ixCRRlMu2jL69bieL&#10;CFmHJcVCSVZGF2aj5/X7d6tBF2ymOiUoMwhApC0GXUadc7qIY0s61mM7VZpJUDbK9NjB1bQxNXgA&#10;9F7EsyTJ40EZqo0izFp4ra/KaB3wm4YR97VpLHNIlBFwc+E04Tz4M16vcNEarDtORhr4H1j0mEsI&#10;eoeqscPoaPgfUD0nRlnVuClRfayahhMWcoBs0uS3bPYd1izkAsWx+l4m+/9gyZfTziBOoXd5hCTu&#10;oUd7ZzBvO4cqJSVUUBkESqjUoG0BDpXcGZ8rOcu9flHku0VSVR2WLQuMXy8aUFLvET+4+IvVEO8w&#10;fFYUbPDRqVC2c2N6DwkFQefQncu9O+zsEIHH+TJ7yhNoIgFdOkvyeYiAi5uzNtZ9YqpHXigjwaUv&#10;Hi7w6cU6TwYXNxP/LNWWCxEGQEg0lNFyPpsHB6sEp17pzaxpD5Uw6IT9CIVvjPtgZtRR0gDWMUw3&#10;o+wwF1cZggvp8SAdoDNK1xn5sUyWm8VmkU2yWb6ZZEldTz5uq2ySb9MP8/qprqo6/emppVnRcUqZ&#10;9Oxu85pmfzcP4+ZcJ+0+sfcyxI/ooV5A9vYPpEM/fQuvw3BQ9LIztz7DiAbjcZ38Dry9g/x26de/&#10;AAAA//8DAFBLAwQUAAYACAAAACEApXvX990AAAAIAQAADwAAAGRycy9kb3ducmV2LnhtbEyPwU7D&#10;MBBE70j8g7VIXKrWIS0FQpwKAbn1Qiniuo2XJCJep7HbBr6e5QTHfTOanclXo+vUkYbQejZwNUtA&#10;EVfetlwb2L6W01tQISJb7DyTgS8KsCrOz3LMrD/xCx03sVYSwiFDA02MfaZ1qBpyGGa+Jxbtww8O&#10;o5xDre2AJwl3nU6TZKkdtiwfGuzpsaHqc3NwBkL5Rvvye1JNkvd57SndP62f0ZjLi/HhHlSkMf6Z&#10;4be+VIdCOu38gW1QnYH5UqZE4ek1KNHvblIBOwGLBegi1/8HFD8AAAD//wMAUEsBAi0AFAAGAAgA&#10;AAAhALaDOJL+AAAA4QEAABMAAAAAAAAAAAAAAAAAAAAAAFtDb250ZW50X1R5cGVzXS54bWxQSwEC&#10;LQAUAAYACAAAACEAOP0h/9YAAACUAQAACwAAAAAAAAAAAAAAAAAvAQAAX3JlbHMvLnJlbHNQSwEC&#10;LQAUAAYACAAAACEAAIgbWiECAAA8BAAADgAAAAAAAAAAAAAAAAAuAgAAZHJzL2Uyb0RvYy54bWxQ&#10;SwECLQAUAAYACAAAACEApXvX990AAAAIAQAADwAAAAAAAAAAAAAAAAB7BAAAZHJzL2Rvd25yZXYu&#10;eG1sUEsFBgAAAAAEAAQA8wAAAIUFA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8960" behindDoc="0" locked="0" layoutInCell="1" allowOverlap="1" wp14:anchorId="5AB6F8AC" wp14:editId="386ECE94">
                <wp:simplePos x="0" y="0"/>
                <wp:positionH relativeFrom="column">
                  <wp:posOffset>228600</wp:posOffset>
                </wp:positionH>
                <wp:positionV relativeFrom="paragraph">
                  <wp:posOffset>90805</wp:posOffset>
                </wp:positionV>
                <wp:extent cx="5943600" cy="12065"/>
                <wp:effectExtent l="7620" t="13970" r="11430" b="120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PMIwIAADw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aBE5QajCsgoVJbG2qlJ7UzL5p+d0jpqiOq5ZHx69kAShYykjcpYeMM3Lcf&#10;PmsGMeTgdZTt1Ng+QIIg6BS7c753h588onA4XeRPsxSaSMGXTdJZ5JSQ4pZsrPOfuO5RMEoshQri&#10;kYIcX5wPZEhxCwnHSm+ElHEApEJDiRfTyTQmOC0FC84Q5my7r6RFRxJGKH6xMvA8hll9UCyCdZyw&#10;9dX2RMiLDZdLFfCgHKBztS4z8mORLtbz9Twf5ZPZepSndT36uKny0WyTfZjWT3VV1dnPQC3Li04w&#10;xlVgd5vXLP+7ebi+nMuk3Sf2LkPyFj3qBWRv/0g69jO08DIMe83OW3vrM4xoDL4+p/AGHvdgPz76&#10;1S8AAAD//wMAUEsDBBQABgAIAAAAIQAGj8fd3AAAAAgBAAAPAAAAZHJzL2Rvd25yZXYueG1sTI/B&#10;TsMwEETvSPyDtUhcKuqQoAAhToWA3Li0gLhu4yWJiNdp7LaBr2c5wXHfjGZnytXsBnWgKfSeDVwu&#10;E1DEjbc9twZeX+qLG1AhIlscPJOBLwqwqk5PSiysP/KaDpvYKgnhUKCBLsax0Do0HTkMSz8Si/bh&#10;J4dRzqnVdsKjhLtBp0mSa4c9y4cOR3roqPnc7J2BUL/Rrv5eNIvkPWs9pbvH5yc05vxsvr8DFWmO&#10;f2b4rS/VoZJOW79nG9RgIMtlShR+lYES/fY6FbAVkKegq1L/H1D9AAAA//8DAFBLAQItABQABgAI&#10;AAAAIQC2gziS/gAAAOEBAAATAAAAAAAAAAAAAAAAAAAAAABbQ29udGVudF9UeXBlc10ueG1sUEsB&#10;Ai0AFAAGAAgAAAAhADj9If/WAAAAlAEAAAsAAAAAAAAAAAAAAAAALwEAAF9yZWxzLy5yZWxzUEsB&#10;Ai0AFAAGAAgAAAAhAPQWs8wjAgAAPAQAAA4AAAAAAAAAAAAAAAAALgIAAGRycy9lMm9Eb2MueG1s&#10;UEsBAi0AFAAGAAgAAAAhAAaPx93cAAAACAEAAA8AAAAAAAAAAAAAAAAAfQQAAGRycy9kb3ducmV2&#10;LnhtbFBLBQYAAAAABAAEAPMAAACGBQAAAAA=&#10;"/>
            </w:pict>
          </mc:Fallback>
        </mc:AlternateContent>
      </w:r>
    </w:p>
    <w:p w:rsidR="002226BE" w:rsidRPr="004C70A0" w:rsidRDefault="002226BE" w:rsidP="002226BE">
      <w:pPr>
        <w:spacing w:after="0" w:line="269" w:lineRule="auto"/>
        <w:jc w:val="center"/>
        <w:rPr>
          <w:rFonts w:ascii="Cambria" w:hAnsi="Cambria" w:cs="Arial"/>
          <w:bCs/>
          <w:lang w:val="en-GB"/>
        </w:rPr>
      </w:pPr>
    </w:p>
    <w:p w:rsidR="002226BE" w:rsidRPr="004C70A0" w:rsidRDefault="002226BE" w:rsidP="002226BE">
      <w:pPr>
        <w:spacing w:after="0" w:line="269" w:lineRule="auto"/>
        <w:rPr>
          <w:rFonts w:ascii="Cambria" w:hAnsi="Cambria"/>
          <w:b/>
        </w:rPr>
      </w:pPr>
      <w:r w:rsidRPr="004C70A0">
        <w:rPr>
          <w:rFonts w:ascii="Cambria" w:hAnsi="Cambria"/>
          <w:b/>
        </w:rPr>
        <w:t>What</w:t>
      </w:r>
      <w:r>
        <w:rPr>
          <w:rFonts w:ascii="Cambria" w:hAnsi="Cambria"/>
          <w:b/>
        </w:rPr>
        <w:t xml:space="preserve"> would you like to see next time in the </w:t>
      </w:r>
      <w:r w:rsidR="00A930EB">
        <w:rPr>
          <w:rFonts w:ascii="Cambria" w:hAnsi="Cambria"/>
          <w:b/>
        </w:rPr>
        <w:t>circle</w:t>
      </w:r>
      <w:r w:rsidRPr="004C70A0">
        <w:rPr>
          <w:rFonts w:ascii="Cambria" w:hAnsi="Cambria"/>
          <w:b/>
        </w:rPr>
        <w:t xml:space="preserve">? </w:t>
      </w:r>
    </w:p>
    <w:p w:rsidR="002226BE" w:rsidRPr="004C70A0"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6128" behindDoc="0" locked="0" layoutInCell="1" allowOverlap="1" wp14:anchorId="0DF7D36B" wp14:editId="77766691">
                <wp:simplePos x="0" y="0"/>
                <wp:positionH relativeFrom="column">
                  <wp:posOffset>228600</wp:posOffset>
                </wp:positionH>
                <wp:positionV relativeFrom="paragraph">
                  <wp:posOffset>44450</wp:posOffset>
                </wp:positionV>
                <wp:extent cx="5943600" cy="12065"/>
                <wp:effectExtent l="7620" t="6985" r="1143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QIIQIAADwEAAAOAAAAZHJzL2Uyb0RvYy54bWysU82O2jAQvlfqO1i+QxI2UIgIqyqBXrYt&#10;EtsHMLaTWHVsyzYEVPXdOzY/WtpLVTUHZ+yZ+eabv+XzqZfoyK0TWpU4G6cYcUU1E6ot8bfXzWiO&#10;kfNEMSK14iU+c4efV+/fLQdT8InutGTcIgBRrhhMiTvvTZEkjna8J26sDVegbLTtiYerbRNmyQDo&#10;vUwmaTpLBm2ZsZpy5+C1vijxKuI3Daf+a9M47pEsMXDz8bTx3IczWS1J0VpiOkGvNMg/sOiJUBD0&#10;DlUTT9DBij+gekGtdrrxY6r7RDeNoDzmANlk6W/Z7DpieMwFiuPMvUzu/8HSL8etRYJB73KMFOmh&#10;RztviWg7jyqtFFRQWwRKqNRgXAEOldrakCs9qZ150fS7Q0pXHVEtj4xfzwZQsuCRPLiEizMQbz98&#10;1gxsyMHrWLZTY/sACQVBp9id8707/OQRhcfpIn+apdBECrpsks6mMQIpbs7GOv+J6x4FocRSqFA8&#10;UpDji/OBDCluJuFZ6Y2QMg6AVGgo8WI6mUYHp6VgQRnMnG33lbToSMIIxe8a98HM6oNiEazjhK2v&#10;sidCXmQILlXAg3SAzlW6zMiPRbpYz9fzfJRPZutRntb16OOmykezTfZhWj/VVVVnPwO1LC86wRhX&#10;gd1tXrP87+bhujmXSbtP7L0MySN6rBeQvf0j6djP0MLLMOw1O2/trc8wotH4uk5hB97eQX679Ktf&#10;AAAA//8DAFBLAwQUAAYACAAAACEAaaG9xtwAAAAGAQAADwAAAGRycy9kb3ducmV2LnhtbEyPzU7D&#10;QAyE70i8w8pIXKp2Qyr1J2RTISA3LhRQr27WJBFZb5rdtoGnx5zKyWONNfM534yuUycaQuvZwN0s&#10;AUVcedtybeD9rZyuQIWIbLHzTAa+KcCmuL7KMbP+zK902sZaSQiHDA00MfaZ1qFqyGGY+Z5YvE8/&#10;OIyyDrW2A54l3HU6TZKFdtiyNDTY02ND1df26AyE8oMO5c+kmiS7ee0pPTy9PKMxtzfjwz2oSGO8&#10;HMMfvqBDIUx7f2QbVGdgvpBXooGlDLHXy1TE3sBqDbrI9X/84hcAAP//AwBQSwECLQAUAAYACAAA&#10;ACEAtoM4kv4AAADhAQAAEwAAAAAAAAAAAAAAAAAAAAAAW0NvbnRlbnRfVHlwZXNdLnhtbFBLAQIt&#10;ABQABgAIAAAAIQA4/SH/1gAAAJQBAAALAAAAAAAAAAAAAAAAAC8BAABfcmVscy8ucmVsc1BLAQIt&#10;ABQABgAIAAAAIQBnYQQIIQIAADwEAAAOAAAAAAAAAAAAAAAAAC4CAABkcnMvZTJvRG9jLnhtbFBL&#10;AQItABQABgAIAAAAIQBpob3G3AAAAAYBAAAPAAAAAAAAAAAAAAAAAHs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9200" behindDoc="0" locked="0" layoutInCell="1" allowOverlap="1" wp14:anchorId="1449B972" wp14:editId="6B5C0C20">
                <wp:simplePos x="0" y="0"/>
                <wp:positionH relativeFrom="column">
                  <wp:posOffset>228600</wp:posOffset>
                </wp:positionH>
                <wp:positionV relativeFrom="paragraph">
                  <wp:posOffset>55880</wp:posOffset>
                </wp:positionV>
                <wp:extent cx="5943600" cy="12065"/>
                <wp:effectExtent l="7620" t="8890" r="11430" b="762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M6IQIAADwEAAAOAAAAZHJzL2Uyb0RvYy54bWysU82O2jAQvlfqO1i+s0kgUIgIqyqBXrYt&#10;EtsHMLZDrDq2ZRsCqvruHZuAlvZSVc3BGXtmvvnmb/l87iQ6ceuEViXOnlKMuKKaCXUo8bfXzWiO&#10;kfNEMSK14iW+cIefV+/fLXtT8LFutWTcIgBRruhNiVvvTZEkjra8I+5JG65A2WjbEQ9Xe0iYJT2g&#10;dzIZp+ks6bVlxmrKnYPX+qrEq4jfNJz6r03juEeyxMDNx9PGcx/OZLUkxcES0wo60CD/wKIjQkHQ&#10;O1RNPEFHK/6A6gS12unGP1HdJbppBOUxB8gmS3/LZtcSw2MuUBxn7mVy/w+WfjltLRIMejfBSJEO&#10;erTzlohD61GllYIKaotACZXqjSvAoVJbG3KlZ7UzL5p+d0jpqiXqwCPj14sBlCx4JA8u4eIMxNv3&#10;nzUDG3L0Opbt3NguQEJB0Dl253LvDj97ROFxusgnsxSaSEGXjdPZNEYgxc3ZWOc/cd2hIJRYChWK&#10;RwpyenE+kCHFzSQ8K70RUsYBkAr1JV5Mx9Po4LQULCiDmbOHfSUtOpEwQvEb4j6YWX1ULIK1nLD1&#10;IHsi5FWG4FIFPEgH6AzSdUZ+LNLFer6e56N8PFuP8rSuRx83VT6abbIP03pSV1Wd/QzUsrxoBWNc&#10;BXa3ec3yv5uHYXOuk3af2HsZkkf0WC8ge/tH0rGfoYXXYdhrdtnaW59hRKPxsE5hB97eQX679Ktf&#10;AAAA//8DAFBLAwQUAAYACAAAACEABw9pvNsAAAAHAQAADwAAAGRycy9kb3ducmV2LnhtbEyPwU7D&#10;MBBE70j8g7VIXCpqk0ptCXEqBOTGhQLiuo2XJCJep7HbBr6e5QTH0Yxm3hSbyffqSGPsAlu4nhtQ&#10;xHVwHTcWXl+qqzWomJAd9oHJwhdF2JTnZwXmLpz4mY7b1Cgp4ZijhTalIdc61i15jPMwEIv3EUaP&#10;SeTYaDfiScp9rzNjltpjx7LQ4kD3LdWf24O3EKs32lffs3pm3hdNoGz/8PSI1l5eTHe3oBJN6S8M&#10;v/iCDqUw7cKBXVS9hcVSriQLazkg9s0qE72TnFmBLgv9n7/8AQAA//8DAFBLAQItABQABgAIAAAA&#10;IQC2gziS/gAAAOEBAAATAAAAAAAAAAAAAAAAAAAAAABbQ29udGVudF9UeXBlc10ueG1sUEsBAi0A&#10;FAAGAAgAAAAhADj9If/WAAAAlAEAAAsAAAAAAAAAAAAAAAAALwEAAF9yZWxzLy5yZWxzUEsBAi0A&#10;FAAGAAgAAAAhAF0tkzohAgAAPAQAAA4AAAAAAAAAAAAAAAAALgIAAGRycy9lMm9Eb2MueG1sUEsB&#10;Ai0AFAAGAAgAAAAhAAcPabzbAAAABwEAAA8AAAAAAAAAAAAAAAAAewQAAGRycy9kb3ducmV2Lnht&#10;bFBLBQYAAAAABAAEAPMAAACDBQ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8176" behindDoc="0" locked="0" layoutInCell="1" allowOverlap="1" wp14:anchorId="454A0CEE" wp14:editId="44DED01E">
                <wp:simplePos x="0" y="0"/>
                <wp:positionH relativeFrom="column">
                  <wp:posOffset>228600</wp:posOffset>
                </wp:positionH>
                <wp:positionV relativeFrom="paragraph">
                  <wp:posOffset>67310</wp:posOffset>
                </wp:positionV>
                <wp:extent cx="5943600" cy="12065"/>
                <wp:effectExtent l="7620" t="10795" r="11430"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T+IQIAADwEAAAOAAAAZHJzL2Uyb0RvYy54bWysU82O2jAQvlfqO1i5Q342UIgIqyqBXrYt&#10;EtsHMLaTWHVsyzYEVPXdOzYBLe2lqpqDM/bMfPPN3+r53At0YsZyJcsonSYRYpIoymVbRt9et5NF&#10;hKzDkmKhJCujC7PR8/r9u9WgC5apTgnKDAIQaYtBl1HnnC7i2JKO9dhOlWYSlI0yPXZwNW1MDR4A&#10;vRdxliTzeFCGaqMIsxZe66syWgf8pmHEfW0ayxwSZQTcXDhNOA/+jNcrXLQG646TkQb+BxY95hKC&#10;3qFq7DA6Gv4HVM+JUVY1bkpUH6um4YSFHCCbNPktm32HNQu5QHGsvpfJ/j9Y8uW0M4hT6F0WIYl7&#10;6NHeGczbzqFKSQkVVAaBEio1aFuAQyV3xudKznKvXxT5bpFUVYdlywLj14sGlNR7xA8u/mI1xDsM&#10;nxUFG3x0KpTt3JjeQ0JB0Dl053LvDjs7ROBxtsyf5gk0kYAuzZL5LETAxc1ZG+s+MdUjL5SR4NIX&#10;Dxf49GKdJ4OLm4l/lmrLhQgDICQaymg5y2bBwSrBqVd6M2vaQyUMOmE/QuEb4z6YGXWUNIB1DNPN&#10;KDvMxVWG4EJ6PEgH6IzSdUZ+LJPlZrFZ5JM8m28meVLXk4/bKp/Mt+mHWf1UV1Wd/vTU0rzoOKVM&#10;ena3eU3zv5uHcXOuk3af2HsZ4kf0UC8ge/sH0qGfvoXXYTgoetmZW59hRIPxuE5+B97eQX679Otf&#10;AAAA//8DAFBLAwQUAAYACAAAACEAqTVnGtwAAAAIAQAADwAAAGRycy9kb3ducmV2LnhtbEyPwU7D&#10;MBBE70j8g7VIXKrWJhUphDgVAnLj0gLiuk2WJCJep7HbBr6e5QTHfTOancnXk+vVkcbQebZwtTCg&#10;iCtfd9xYeH0p5zegQkSusfdMFr4owLo4P8sxq/2JN3TcxkZJCIcMLbQxDpnWoWrJYVj4gVi0Dz86&#10;jHKOja5HPEm463ViTKoddiwfWhzooaXqc3twFkL5Rvvye1bNzPuy8ZTsH5+f0NrLi+n+DlSkKf6Z&#10;4be+VIdCOu38geugegvLVKZE4SYFJfrtKhGwE5Bcgy5y/X9A8QMAAP//AwBQSwECLQAUAAYACAAA&#10;ACEAtoM4kv4AAADhAQAAEwAAAAAAAAAAAAAAAAAAAAAAW0NvbnRlbnRfVHlwZXNdLnhtbFBLAQIt&#10;ABQABgAIAAAAIQA4/SH/1gAAAJQBAAALAAAAAAAAAAAAAAAAAC8BAABfcmVscy8ucmVsc1BLAQIt&#10;ABQABgAIAAAAIQDOWiT+IQIAADwEAAAOAAAAAAAAAAAAAAAAAC4CAABkcnMvZTJvRG9jLnhtbFBL&#10;AQItABQABgAIAAAAIQCpNWca3AAAAAgBAAAPAAAAAAAAAAAAAAAAAHs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7152" behindDoc="0" locked="0" layoutInCell="1" allowOverlap="1" wp14:anchorId="32E2D794" wp14:editId="437529F3">
                <wp:simplePos x="0" y="0"/>
                <wp:positionH relativeFrom="column">
                  <wp:posOffset>228600</wp:posOffset>
                </wp:positionH>
                <wp:positionV relativeFrom="paragraph">
                  <wp:posOffset>79375</wp:posOffset>
                </wp:positionV>
                <wp:extent cx="5943600" cy="12065"/>
                <wp:effectExtent l="7620" t="13970" r="11430" b="120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xoIgIAADwEAAAOAAAAZHJzL2Uyb0RvYy54bWysU8GO2jAQvVfqP1i5QxI2UIgIqyqBXrYt&#10;EtsPMLaTWHVsyzYEVPXfO3YCLe2lqpqDY3tmnt+8mVk/XzqBzsxYrmQRpdMkQkwSRblsiujL626y&#10;jJB1WFIslGRFdGU2et68fbPudc5mqlWCMoMARNq810XUOqfzOLakZR22U6WZBGOtTIcdHE0TU4N7&#10;QO9EPEuSRdwrQ7VRhFkLt9VgjDYBv64ZcZ/r2jKHRBEBNxdWE9ajX+PNGueNwbrlZKSB/4FFh7mE&#10;R+9QFXYYnQz/A6rjxCirajclqotVXXPCQg6QTZr8ls2hxZqFXEAcq+8y2f8HSz6d9wZxCrVLIyRx&#10;BzU6OIN50zpUKilBQWUQGEGpXtscAkq5Nz5XcpEH/aLIV4ukKlssGxYYv141oISI+CHEH6yG9479&#10;R0XBB5+cCrJdatN5SBAEXUJ1rvfqsItDBC7nq+xpkUARCdjSWbKYe04xzm/B2lj3gakO+U0RCS69&#10;eDjH5xfrBtebi7+WaseFCA0gJOqLaDWfzUOAVYJTb/Ru1jTHUhh0xr6Fwje+++Bm1EnSANYyTLfj&#10;3mEuhj3wFNLjQTpAZ9wNPfJtlay2y+0ym2SzxXaSJVU1eb8rs8lil76bV09VWVbpd08tzfKWU8qk&#10;Z3fr1zT7u34YJ2fotHvH3mWIH9GDtED29g+kQz19CYdmOCp63RsvrS8ttGhwHsfJz8Cv5+D1c+g3&#10;PwAAAP//AwBQSwMEFAAGAAgAAAAhAKV71/fdAAAACAEAAA8AAABkcnMvZG93bnJldi54bWxMj8FO&#10;wzAQRO9I/IO1SFyq1iEtBUKcCgG59UIp4rqNlyQiXqex2wa+nuUEx30zmp3JV6Pr1JGG0Ho2cDVL&#10;QBFX3rZcG9i+ltNbUCEiW+w8k4EvCrAqzs9yzKw/8QsdN7FWEsIhQwNNjH2mdagachhmvicW7cMP&#10;DqOcQ63tgCcJd51Ok2SpHbYsHxrs6bGh6nNzcAZC+Ub78ntSTZL3ee0p3T+tn9GYy4vx4R5UpDH+&#10;meG3vlSHQjrt/IFtUJ2B+VKmROHpNSjR725SATsBiwXoItf/BxQ/AAAA//8DAFBLAQItABQABgAI&#10;AAAAIQC2gziS/gAAAOEBAAATAAAAAAAAAAAAAAAAAAAAAABbQ29udGVudF9UeXBlc10ueG1sUEsB&#10;Ai0AFAAGAAgAAAAhADj9If/WAAAAlAEAAAsAAAAAAAAAAAAAAAAALwEAAF9yZWxzLy5yZWxzUEsB&#10;Ai0AFAAGAAgAAAAhADrEjGgiAgAAPAQAAA4AAAAAAAAAAAAAAAAALgIAAGRycy9lMm9Eb2MueG1s&#10;UEsBAi0AFAAGAAgAAAAhAKV71/fdAAAACAEAAA8AAAAAAAAAAAAAAAAAfAQAAGRycy9kb3ducmV2&#10;LnhtbFBLBQYAAAAABAAEAPMAAACGBQ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700224" behindDoc="0" locked="0" layoutInCell="1" allowOverlap="1" wp14:anchorId="00D71950" wp14:editId="56F2B0DB">
                <wp:simplePos x="0" y="0"/>
                <wp:positionH relativeFrom="column">
                  <wp:posOffset>228600</wp:posOffset>
                </wp:positionH>
                <wp:positionV relativeFrom="paragraph">
                  <wp:posOffset>90805</wp:posOffset>
                </wp:positionV>
                <wp:extent cx="5943600" cy="12065"/>
                <wp:effectExtent l="7620" t="6350" r="1143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XcIQIAADoEAAAOAAAAZHJzL2Uyb0RvYy54bWysU02P2yAQvVfqf0DcE9tZx02sOKvKTnrZ&#10;tpGy/QEEcIyKAQGJE1X97x3IhzbtparqAx5gePPmzczi+dRLdOTWCa0qnI1TjLiimgm1r/C31/Vo&#10;hpHzRDEiteIVPnOHn5fv3y0GU/KJ7rRk3CIAUa4cTIU7702ZJI52vCdurA1XcNlq2xMPW7tPmCUD&#10;oPcymaRpkQzaMmM15c7BaXO5xMuI37ac+q9t67hHssLAzcfVxnUX1mS5IOXeEtMJeqVB/oFFT4SC&#10;oHeohniCDlb8AdULarXTrR9T3Se6bQXlMQfIJkt/y2bbEcNjLiCOM3eZ3P+DpV+OG4sEq3CBkSI9&#10;lGjrLRH7zqNaKwUCaouKoNNgXAnutdrYkCk9qa150fS7Q0rXHVF7Hvm+ng2AZOFF8vAkbJyBaLvh&#10;s2bgQw5eR9FOre0DJMiBTrE253tt+MkjCofTef5UpFBCCnfZJC2mMQIpb4+Ndf4T1z0KRoWlUEE6&#10;UpLji/OBDClvLuFY6bWQMpZfKjRUeD6dTOMDp6Vg4TK4Obvf1dKiIwkNFL9r3Ac3qw+KRbCOE7a6&#10;2p4IebEhuFQBD9IBOlfr0iE/5ul8NVvN8lE+KVajPG2a0cd1nY+KdfZh2jw1dd1kPwO1LC87wRhX&#10;gd2tW7P877rhOjeXPrv3612G5BE96gVkb/9IOtYzlPDSDDvNzht7qzM0aHS+DlOYgLd7sN+O/PIX&#10;AAAA//8DAFBLAwQUAAYACAAAACEABo/H3dwAAAAIAQAADwAAAGRycy9kb3ducmV2LnhtbEyPwU7D&#10;MBBE70j8g7VIXCrqkKAAIU6FgNy4tIC4buMliYjXaey2ga9nOcFx34xmZ8rV7AZ1oCn0ng1cLhNQ&#10;xI23PbcGXl/qixtQISJbHDyTgS8KsKpOT0osrD/ymg6b2CoJ4VCggS7GsdA6NB05DEs/Eov24SeH&#10;Uc6p1XbCo4S7QadJkmuHPcuHDkd66Kj53OydgVC/0a7+XjSL5D1rPaW7x+cnNOb8bL6/AxVpjn9m&#10;+K0v1aGSTlu/ZxvUYCDLZUoUfpWBEv32OhWwFZCnoKtS/x9Q/QAAAP//AwBQSwECLQAUAAYACAAA&#10;ACEAtoM4kv4AAADhAQAAEwAAAAAAAAAAAAAAAAAAAAAAW0NvbnRlbnRfVHlwZXNdLnhtbFBLAQIt&#10;ABQABgAIAAAAIQA4/SH/1gAAAJQBAAALAAAAAAAAAAAAAAAAAC8BAABfcmVscy8ucmVsc1BLAQIt&#10;ABQABgAIAAAAIQAt0tXcIQIAADoEAAAOAAAAAAAAAAAAAAAAAC4CAABkcnMvZTJvRG9jLnhtbFBL&#10;AQItABQABgAIAAAAIQAGj8fd3AAAAAgBAAAPAAAAAAAAAAAAAAAAAHsEAABkcnMvZG93bnJldi54&#10;bWxQSwUGAAAAAAQABADzAAAAhAUAAAAA&#10;"/>
            </w:pict>
          </mc:Fallback>
        </mc:AlternateContent>
      </w:r>
    </w:p>
    <w:p w:rsidR="002226BE"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b/>
        </w:rPr>
      </w:pPr>
      <w:r w:rsidRPr="004C70A0">
        <w:rPr>
          <w:rFonts w:ascii="Cambria" w:hAnsi="Cambria"/>
          <w:b/>
        </w:rPr>
        <w:t xml:space="preserve">Other comments? </w:t>
      </w:r>
    </w:p>
    <w:p w:rsidR="002226BE" w:rsidRPr="004C70A0" w:rsidRDefault="002226BE" w:rsidP="002226BE">
      <w:pPr>
        <w:spacing w:after="0" w:line="269" w:lineRule="auto"/>
        <w:rPr>
          <w:rFonts w:ascii="Cambria" w:hAnsi="Cambria"/>
          <w:b/>
        </w:rPr>
      </w:pP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89984" behindDoc="0" locked="0" layoutInCell="1" allowOverlap="1" wp14:anchorId="3777B480" wp14:editId="065469DF">
                <wp:simplePos x="0" y="0"/>
                <wp:positionH relativeFrom="column">
                  <wp:posOffset>228600</wp:posOffset>
                </wp:positionH>
                <wp:positionV relativeFrom="paragraph">
                  <wp:posOffset>44450</wp:posOffset>
                </wp:positionV>
                <wp:extent cx="5943600" cy="12065"/>
                <wp:effectExtent l="7620" t="8890" r="11430"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1IgIAADo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ipEgP&#10;Jdp5S0TbeVRppUBAbdE06DQYV0B4pbY2ZEpPamdeNP3ukNJVR1TLI9/XswGQLNxI3lwJG2fgtf3w&#10;WTOIIQevo2inxvYBEuRAp1ib8702/OQRhcPpIn+apVBCCr5sks4ip4QUt8vGOv+J6x4Fo8RSqCAd&#10;KcjxxflAhhS3kHCs9EZIGcsvFRpKvJhOpvGC01Kw4Axhzrb7Slp0JKGB4hczA89jmNUHxSJYxwlb&#10;X21PhLzY8LhUAQ/SATpX69IhPxbpYj1fz/NRPpmtR3la16OPmyofzTbZh2n9VFdVnf0M1LK86ARj&#10;XAV2t27N8r/rhuvcXPrs3q93GZK36FEvIHv7R9KxnqGEl2bYa3be2ludoUFj8HWYwgQ87sF+HPnV&#10;LwAAAP//AwBQSwMEFAAGAAgAAAAhAGmhvcbcAAAABgEAAA8AAABkcnMvZG93bnJldi54bWxMj81O&#10;w0AMhO9IvMPKSFyqdkMq9SdkUyEgNy4UUK9u1iQRWW+a3baBp8ecysljjTXzOd+MrlMnGkLr2cDd&#10;LAFFXHnbcm3g/a2crkCFiGyx80wGvinApri+yjGz/syvdNrGWkkIhwwNNDH2mdahashhmPmeWLxP&#10;PziMsg61tgOeJdx1Ok2ShXbYsjQ02NNjQ9XX9ugMhPKDDuXPpJoku3ntKT08vTyjMbc348M9qEhj&#10;vBzDH76gQyFMe39kG1RnYL6QV6KBpQyx18tUxN7Aag26yPV//OIXAAD//wMAUEsBAi0AFAAGAAgA&#10;AAAhALaDOJL+AAAA4QEAABMAAAAAAAAAAAAAAAAAAAAAAFtDb250ZW50X1R5cGVzXS54bWxQSwEC&#10;LQAUAAYACAAAACEAOP0h/9YAAACUAQAACwAAAAAAAAAAAAAAAAAvAQAAX3JlbHMvLnJlbHNQSwEC&#10;LQAUAAYACAAAACEAmfwF9SICAAA6BAAADgAAAAAAAAAAAAAAAAAuAgAAZHJzL2Uyb0RvYy54bWxQ&#10;SwECLQAUAAYACAAAACEAaaG9xtwAAAAGAQAADwAAAAAAAAAAAAAAAAB8BAAAZHJzL2Rvd25yZXYu&#10;eG1sUEsFBgAAAAAEAAQA8wAAAIUFA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3056" behindDoc="0" locked="0" layoutInCell="1" allowOverlap="1" wp14:anchorId="6F6E3B8B" wp14:editId="72EF31CA">
                <wp:simplePos x="0" y="0"/>
                <wp:positionH relativeFrom="column">
                  <wp:posOffset>228600</wp:posOffset>
                </wp:positionH>
                <wp:positionV relativeFrom="paragraph">
                  <wp:posOffset>55880</wp:posOffset>
                </wp:positionV>
                <wp:extent cx="5943600" cy="12065"/>
                <wp:effectExtent l="7620" t="10795" r="1143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XtIAIAADoEAAAOAAAAZHJzL2Uyb0RvYy54bWysU02P2yAQvVfqf0DcE9tZJ02sOKvKTnrZ&#10;tpGy/QEEsI2KAQGJE1X97x3IhzbtparqAx5gePPmzczy+dRLdOTWCa1KnI1TjLiimgnVlvjb62Y0&#10;x8h5ohiRWvESn7nDz6v375aDKfhEd1oybhGAKFcMpsSd96ZIEkc73hM31oYruGy07YmHrW0TZskA&#10;6L1MJmk6SwZtmbGacufgtL5c4lXEbxpO/demcdwjWWLg5uNq47oPa7JakqK1xHSCXmmQf2DRE6Eg&#10;6B2qJp6ggxV/QPWCWu1048dU94luGkF5zAGyydLfstl1xPCYC4jjzF0m9/9g6Zfj1iLBSpxjpEgP&#10;Jdp5S0TbeVRppUBAbVEedBqMK8C9UlsbMqUntTMvmn53SOmqI6rlke/r2QBIFl4kD0/CxhmIth8+&#10;awY+5OB1FO3U2D5AghzoFGtzvteGnzyicDhd5E+zFEpI4S6bpLNpjECK22Njnf/EdY+CUWIpVJCO&#10;FOT44nwgQ4qbSzhWeiOkjOWXCg0lXkwn0/jAaSlYuAxuzrb7Slp0JKGB4neN++Bm9UGxCNZxwtZX&#10;2xMhLzYElyrgQTpA52pdOuTHIl2s5+t5Psons/UoT+t69HFT5aPZJvswrZ/qqqqzn4FalhedYIyr&#10;wO7WrVn+d91wnZtLn9379S5D8oge9QKyt38kHesZSnhphr1m56291RkaNDpfhylMwNs92G9HfvUL&#10;AAD//wMAUEsDBBQABgAIAAAAIQAHD2m82wAAAAcBAAAPAAAAZHJzL2Rvd25yZXYueG1sTI/BTsMw&#10;EETvSPyDtUhcKmqTSm0JcSoE5MaFAuK6jZckIl6nsdsGvp7lBMfRjGbeFJvJ9+pIY+wCW7ieG1DE&#10;dXAdNxZeX6qrNaiYkB32gcnCF0XYlOdnBeYunPiZjtvUKCnhmKOFNqUh1zrWLXmM8zAQi/cRRo9J&#10;5NhoN+JJyn2vM2OW2mPHstDiQPct1Z/bg7cQqzfaV9+zembeF02gbP/w9IjWXl5Md7egEk3pLwy/&#10;+IIOpTDtwoFdVL2FxVKuJAtrOSD2zSoTvZOcWYEuC/2fv/wBAAD//wMAUEsBAi0AFAAGAAgAAAAh&#10;ALaDOJL+AAAA4QEAABMAAAAAAAAAAAAAAAAAAAAAAFtDb250ZW50X1R5cGVzXS54bWxQSwECLQAU&#10;AAYACAAAACEAOP0h/9YAAACUAQAACwAAAAAAAAAAAAAAAAAvAQAAX3JlbHMvLnJlbHNQSwECLQAU&#10;AAYACAAAACEA9ea17SACAAA6BAAADgAAAAAAAAAAAAAAAAAuAgAAZHJzL2Uyb0RvYy54bWxQSwEC&#10;LQAUAAYACAAAACEABw9pvNsAAAAHAQAADwAAAAAAAAAAAAAAAAB6BAAAZHJzL2Rvd25yZXYueG1s&#10;UEsFBgAAAAAEAAQA8wAAAIIFA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2032" behindDoc="0" locked="0" layoutInCell="1" allowOverlap="1" wp14:anchorId="5D55FA9B" wp14:editId="467BFFA0">
                <wp:simplePos x="0" y="0"/>
                <wp:positionH relativeFrom="column">
                  <wp:posOffset>228600</wp:posOffset>
                </wp:positionH>
                <wp:positionV relativeFrom="paragraph">
                  <wp:posOffset>67310</wp:posOffset>
                </wp:positionV>
                <wp:extent cx="5943600" cy="12065"/>
                <wp:effectExtent l="7620" t="12700" r="11430"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WmIAIAADoEAAAOAAAAZHJzL2Uyb0RvYy54bWysU8GO2jAQvVfqP1i+s0kgUIgIqyqBXrYt&#10;EtsPMLZDrDq2ZRsCqvrvHZuAlvZSVc3BGdvjN2/ezCyfz51EJ26d0KrE2VOKEVdUM6EOJf72uhnN&#10;MXKeKEakVrzEF+7w8+r9u2VvCj7WrZaMWwQgyhW9KXHrvSmSxNGWd8Q9acMVXDbadsTD1h4SZkkP&#10;6J1Mxmk6S3ptmbGacufgtL5e4lXEbxpO/demcdwjWWLg5uNq47oPa7JakuJgiWkFHWiQf2DREaEg&#10;6B2qJp6goxV/QHWCWu1045+o7hLdNILymANkk6W/ZbNrieExFxDHmbtM7v/B0i+nrUWClXiCkSId&#10;lGjnLRGH1qNKKwUCaosmQafeuALcK7W1IVN6Vjvzoul3h5SuWqIOPPJ9vRgAycKL5OFJ2DgD0fb9&#10;Z83Ahxy9jqKdG9sFSJADnWNtLvfa8LNHFA6ni3wyS6GEFO6ycTqbxgikuD021vlPXHcoGCWWQgXp&#10;SEFOL84HMqS4uYRjpTdCylh+qVBf4sV0PI0PnJaChcvg5uxhX0mLTiQ0UPyGuA9uVh8Vi2AtJ2w9&#10;2J4IebUhuFQBD9IBOoN17ZAfi3Sxnq/n+Sgfz9ajPK3r0cdNlY9mm+zDtJ7UVVVnPwO1LC9awRhX&#10;gd2tW7P877phmJtrn9379S5D8oge9QKyt38kHesZSnhthr1ml6291RkaNDoPwxQm4O0e7Lcjv/oF&#10;AAD//wMAUEsDBBQABgAIAAAAIQCpNWca3AAAAAgBAAAPAAAAZHJzL2Rvd25yZXYueG1sTI/BTsMw&#10;EETvSPyDtUhcqtYmFSmEOBUCcuPSAuK6TZYkIl6nsdsGvp7lBMd9M5qdydeT69WRxtB5tnC1MKCI&#10;K1933Fh4fSnnN6BCRK6x90wWvijAujg/yzGr/Yk3dNzGRkkIhwwttDEOmdahaslhWPiBWLQPPzqM&#10;co6Nrkc8SbjrdWJMqh12LB9aHOihpepze3AWQvlG+/J7Vs3M+7LxlOwfn5/Q2suL6f4OVKQp/pnh&#10;t75Uh0I67fyB66B6C8tUpkThJgUl+u0qEbATkFyDLnL9f0DxAwAA//8DAFBLAQItABQABgAIAAAA&#10;IQC2gziS/gAAAOEBAAATAAAAAAAAAAAAAAAAAAAAAABbQ29udGVudF9UeXBlc10ueG1sUEsBAi0A&#10;FAAGAAgAAAAhADj9If/WAAAAlAEAAAsAAAAAAAAAAAAAAAAALwEAAF9yZWxzLy5yZWxzUEsBAi0A&#10;FAAGAAgAAAAhAPGhpaYgAgAAOgQAAA4AAAAAAAAAAAAAAAAALgIAAGRycy9lMm9Eb2MueG1sUEsB&#10;Ai0AFAAGAAgAAAAhAKk1ZxrcAAAACAEAAA8AAAAAAAAAAAAAAAAAegQAAGRycy9kb3ducmV2Lnht&#10;bFBLBQYAAAAABAAEAPMAAACDBQ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1008" behindDoc="0" locked="0" layoutInCell="1" allowOverlap="1" wp14:anchorId="1E0A6582" wp14:editId="0FE4F18A">
                <wp:simplePos x="0" y="0"/>
                <wp:positionH relativeFrom="column">
                  <wp:posOffset>228600</wp:posOffset>
                </wp:positionH>
                <wp:positionV relativeFrom="paragraph">
                  <wp:posOffset>79375</wp:posOffset>
                </wp:positionV>
                <wp:extent cx="5943600" cy="12065"/>
                <wp:effectExtent l="7620" t="6350" r="1143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W+IAIAADoEAAAOAAAAZHJzL2Uyb0RvYy54bWysU8uu2yAQ3VfqPyD2iR/XSRMrzlVlJ93c&#10;tpFy+wEEcIyKAQGJE1X99w7koZt2U1X1Ag8wnDlzZmbxfOolOnLrhFYVzsYpRlxRzYTaV/jb63o0&#10;w8h5ohiRWvEKn7nDz8v37xaDKXmuOy0ZtwhAlCsHU+HOe1MmiaMd74kba8MVXLba9sTD1u4TZskA&#10;6L1M8jSdJoO2zFhNuXNw2lwu8TLity2n/mvbOu6RrDBw83G1cd2FNVkuSLm3xHSCXmmQf2DRE6Eg&#10;6B2qIZ6ggxV/QPWCWu1068dU94luW0F5zAGyydLfstl2xPCYC4jjzF0m9/9g6ZfjxiLBKpxjpEgP&#10;Jdp6S8S+86jWSoGA2qI86DQYV4J7rTY2ZEpPamteNP3ukNJ1R9SeR76vZwMgWXiRPDwJG2cg2m74&#10;rBn4kIPXUbRTa/sACXKgU6zN+V4bfvKIwuFkXjxNUyghhbssT6eTGIGUt8fGOv+J6x4Fo8JSqCAd&#10;KcnxxflAhpQ3l3Cs9FpIGcsvFRoqPJ/kk/jAaSlYuAxuzu53tbToSEIDxe8a98HN6oNiEazjhK2u&#10;tidCXmwILlXAg3SAztW6dMiPeTpfzVazYlTk09WoSJtm9HFdF6PpOvswaZ6aum6yn4FaVpSdYIyr&#10;wO7WrVnxd91wnZtLn9379S5D8oge9QKyt38kHesZSnhphp1m54291RkaNDpfhylMwNs92G9HfvkL&#10;AAD//wMAUEsDBBQABgAIAAAAIQCle9f33QAAAAgBAAAPAAAAZHJzL2Rvd25yZXYueG1sTI/BTsMw&#10;EETvSPyDtUhcqtYhLQVCnAoBufVCKeK6jZckIl6nsdsGvp7lBMd9M5qdyVej69SRhtB6NnA1S0AR&#10;V962XBvYvpbTW1AhIlvsPJOBLwqwKs7PcsysP/ELHTexVhLCIUMDTYx9pnWoGnIYZr4nFu3DDw6j&#10;nEOt7YAnCXedTpNkqR22LB8a7Omxoepzc3AGQvlG+/J7Uk2S93ntKd0/rZ/RmMuL8eEeVKQx/pnh&#10;t75Uh0I67fyBbVCdgflSpkTh6TUo0e9uUgE7AYsF6CLX/wcUPwAAAP//AwBQSwECLQAUAAYACAAA&#10;ACEAtoM4kv4AAADhAQAAEwAAAAAAAAAAAAAAAAAAAAAAW0NvbnRlbnRfVHlwZXNdLnhtbFBLAQIt&#10;ABQABgAIAAAAIQA4/SH/1gAAAJQBAAALAAAAAAAAAAAAAAAAAC8BAABfcmVscy8ucmVsc1BLAQIt&#10;ABQABgAIAAAAIQCduxW+IAIAADoEAAAOAAAAAAAAAAAAAAAAAC4CAABkcnMvZTJvRG9jLnhtbFBL&#10;AQItABQABgAIAAAAIQCle9f33QAAAAgBAAAPAAAAAAAAAAAAAAAAAHoEAABkcnMvZG93bnJldi54&#10;bWxQSwUGAAAAAAQABADzAAAAhAUAAAAA&#10;"/>
            </w:pict>
          </mc:Fallback>
        </mc:AlternateContent>
      </w:r>
    </w:p>
    <w:p w:rsidR="002226BE" w:rsidRPr="004C70A0" w:rsidRDefault="002226BE" w:rsidP="002226BE">
      <w:pPr>
        <w:spacing w:after="0" w:line="269" w:lineRule="auto"/>
        <w:rPr>
          <w:rFonts w:ascii="Cambria" w:hAnsi="Cambria"/>
        </w:rPr>
      </w:pPr>
      <w:r>
        <w:rPr>
          <w:rFonts w:ascii="Cambria" w:hAnsi="Cambria"/>
          <w:noProof/>
        </w:rPr>
        <mc:AlternateContent>
          <mc:Choice Requires="wps">
            <w:drawing>
              <wp:anchor distT="0" distB="0" distL="114300" distR="114300" simplePos="0" relativeHeight="251694080" behindDoc="0" locked="0" layoutInCell="1" allowOverlap="1" wp14:anchorId="5D12EF48" wp14:editId="3A72872E">
                <wp:simplePos x="0" y="0"/>
                <wp:positionH relativeFrom="column">
                  <wp:posOffset>228600</wp:posOffset>
                </wp:positionH>
                <wp:positionV relativeFrom="paragraph">
                  <wp:posOffset>90805</wp:posOffset>
                </wp:positionV>
                <wp:extent cx="5943600" cy="12065"/>
                <wp:effectExtent l="7620" t="8255" r="1143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WXIQIAADoEAAAOAAAAZHJzL2Uyb0RvYy54bWysU8uu2jAQ3VfqP1jZQxJuoBARrqoEurlt&#10;kbj9AGM7iVXHtmxDQFX/vWMn0NJuqqpZOH6Mj8+cM7N+vnQCnZmxXMkiSqdJhJgkinLZFNGX191k&#10;GSHrsKRYKMmK6Mps9Lx5+2bd65zNVKsEZQYBiLR5r4uodU7ncWxJyzpsp0ozCYe1Mh12sDRNTA3u&#10;Ab0T8SxJFnGvDNVGEWYt7FbDYbQJ+HXNiPtc15Y5JIoIuLkwmjAe/Rhv1jhvDNYtJyMN/A8sOswl&#10;PHqHqrDD6GT4H1AdJ0ZZVbspUV2s6poTFnKAbNLkt2wOLdYs5ALiWH2Xyf4/WPLpvDeIU/AuQhJ3&#10;YNHBGcyb1qFSSQkCKoNSr1OvbQ7hpdwbnym5yIN+UeSrRVKVLZYNC3xfrxpAwo344YpfWA2vHfuP&#10;ikIMPjkVRLvUpvOQIAe6BG+ud2/YxSECm/NV9rRIwEICZ+ksWcw9pxjnt8vaWPeBqQ75SREJLr10&#10;OMfnF+uG0FuI35Zqx4UI9guJ+iJazWfzcMEqwak/9GHWNMdSGHTGvoDCN777EGbUSdIA1jJMt+Pc&#10;YS6GOfAU0uNBOkBnnA0V8m2VrLbL7TKbZLPFdpIlVTV5vyuzyWKXvptXT1VZVul3Ty3N8pZTyqRn&#10;d6vWNPu7ahj7Zqize73eZYgf0YO0QPb2D6SDn97CoRiOil73xkvrrYUCDcFjM/kO+HUdon62/OYH&#10;AAAA//8DAFBLAwQUAAYACAAAACEABo/H3dwAAAAIAQAADwAAAGRycy9kb3ducmV2LnhtbEyPwU7D&#10;MBBE70j8g7VIXCrqkKAAIU6FgNy4tIC4buMliYjXaey2ga9nOcFx34xmZ8rV7AZ1oCn0ng1cLhNQ&#10;xI23PbcGXl/qixtQISJbHDyTgS8KsKpOT0osrD/ymg6b2CoJ4VCggS7GsdA6NB05DEs/Eov24SeH&#10;Uc6p1XbCo4S7QadJkmuHPcuHDkd66Kj53OydgVC/0a7+XjSL5D1rPaW7x+cnNOb8bL6/AxVpjn9m&#10;+K0v1aGSTlu/ZxvUYCDLZUoUfpWBEv32OhWwFZCnoKtS/x9Q/QAAAP//AwBQSwECLQAUAAYACAAA&#10;ACEAtoM4kv4AAADhAQAAEwAAAAAAAAAAAAAAAAAAAAAAW0NvbnRlbnRfVHlwZXNdLnhtbFBLAQIt&#10;ABQABgAIAAAAIQA4/SH/1gAAAJQBAAALAAAAAAAAAAAAAAAAAC8BAABfcmVscy8ucmVsc1BLAQIt&#10;ABQABgAIAAAAIQAplcWXIQIAADoEAAAOAAAAAAAAAAAAAAAAAC4CAABkcnMvZTJvRG9jLnhtbFBL&#10;AQItABQABgAIAAAAIQAGj8fd3AAAAAgBAAAPAAAAAAAAAAAAAAAAAHsEAABkcnMvZG93bnJldi54&#10;bWxQSwUGAAAAAAQABADzAAAAhAUAAAAA&#10;"/>
            </w:pict>
          </mc:Fallback>
        </mc:AlternateContent>
      </w:r>
    </w:p>
    <w:p w:rsidR="002226BE" w:rsidRPr="004C70A0" w:rsidRDefault="002226BE" w:rsidP="002226BE">
      <w:pPr>
        <w:spacing w:after="0" w:line="269" w:lineRule="auto"/>
        <w:jc w:val="center"/>
        <w:rPr>
          <w:rFonts w:ascii="Cambria" w:hAnsi="Cambria" w:cs="Arial"/>
          <w:bCs/>
          <w:lang w:val="en-GB"/>
        </w:rPr>
      </w:pPr>
    </w:p>
    <w:p w:rsidR="002226BE" w:rsidRPr="004C70A0" w:rsidRDefault="002226BE" w:rsidP="002226BE">
      <w:pPr>
        <w:spacing w:after="0" w:line="269" w:lineRule="auto"/>
        <w:jc w:val="center"/>
        <w:rPr>
          <w:rFonts w:ascii="Cambria" w:hAnsi="Cambria" w:cs="Arial"/>
          <w:b/>
          <w:bCs/>
          <w:lang w:val="en-GB"/>
        </w:rPr>
      </w:pPr>
      <w:r w:rsidRPr="004C70A0">
        <w:rPr>
          <w:rFonts w:ascii="Cambria" w:hAnsi="Cambria" w:cs="Arial"/>
          <w:b/>
          <w:bCs/>
          <w:lang w:val="en-GB"/>
        </w:rPr>
        <w:t>Thank you for taking the time to complete this questionnaire.</w:t>
      </w:r>
    </w:p>
    <w:p w:rsidR="005B7D03" w:rsidRDefault="005B7D03" w:rsidP="005B7D03">
      <w:pPr>
        <w:spacing w:after="0" w:line="269" w:lineRule="auto"/>
        <w:rPr>
          <w:rFonts w:asciiTheme="majorHAnsi" w:hAnsiTheme="majorHAnsi"/>
          <w:sz w:val="24"/>
          <w:szCs w:val="24"/>
        </w:rPr>
      </w:pPr>
    </w:p>
    <w:p w:rsidR="002226BE" w:rsidRDefault="002226BE">
      <w:pPr>
        <w:rPr>
          <w:rFonts w:asciiTheme="majorHAnsi" w:hAnsiTheme="majorHAnsi"/>
          <w:sz w:val="24"/>
          <w:szCs w:val="24"/>
        </w:rPr>
      </w:pPr>
      <w:r>
        <w:rPr>
          <w:rFonts w:asciiTheme="majorHAnsi" w:hAnsiTheme="majorHAnsi"/>
          <w:sz w:val="24"/>
          <w:szCs w:val="24"/>
        </w:rPr>
        <w:br w:type="page"/>
      </w:r>
    </w:p>
    <w:p w:rsidR="002226BE" w:rsidRDefault="002226BE" w:rsidP="002226BE">
      <w:pPr>
        <w:pStyle w:val="Heading1"/>
        <w:spacing w:before="0" w:after="0" w:line="269" w:lineRule="auto"/>
        <w:jc w:val="center"/>
        <w:rPr>
          <w:rFonts w:asciiTheme="majorHAnsi" w:hAnsiTheme="majorHAnsi"/>
        </w:rPr>
      </w:pPr>
      <w:r w:rsidRPr="002226BE">
        <w:rPr>
          <w:rFonts w:asciiTheme="majorHAnsi" w:hAnsiTheme="majorHAnsi"/>
        </w:rPr>
        <w:lastRenderedPageBreak/>
        <w:t>Icebreaker Resource</w:t>
      </w:r>
    </w:p>
    <w:p w:rsidR="002226BE" w:rsidRPr="002226BE" w:rsidRDefault="002226BE" w:rsidP="002226BE">
      <w:pPr>
        <w:spacing w:after="0" w:line="269" w:lineRule="auto"/>
      </w:pPr>
    </w:p>
    <w:p w:rsidR="002226BE" w:rsidRDefault="002226BE" w:rsidP="002226BE">
      <w:pPr>
        <w:spacing w:after="0" w:line="269" w:lineRule="auto"/>
        <w:rPr>
          <w:rFonts w:asciiTheme="majorHAnsi" w:hAnsiTheme="majorHAnsi"/>
          <w:sz w:val="28"/>
          <w:szCs w:val="28"/>
        </w:rPr>
      </w:pPr>
      <w:r w:rsidRPr="0027164F">
        <w:rPr>
          <w:rFonts w:asciiTheme="majorHAnsi" w:hAnsiTheme="majorHAnsi"/>
          <w:sz w:val="28"/>
          <w:szCs w:val="28"/>
        </w:rPr>
        <w:t xml:space="preserve">The following table outlines icebreakers you may </w:t>
      </w:r>
      <w:r>
        <w:rPr>
          <w:rFonts w:asciiTheme="majorHAnsi" w:hAnsiTheme="majorHAnsi"/>
          <w:sz w:val="28"/>
          <w:szCs w:val="28"/>
        </w:rPr>
        <w:t>consider using</w:t>
      </w:r>
      <w:r w:rsidRPr="0027164F">
        <w:rPr>
          <w:rFonts w:asciiTheme="majorHAnsi" w:hAnsiTheme="majorHAnsi"/>
          <w:sz w:val="28"/>
          <w:szCs w:val="28"/>
        </w:rPr>
        <w:t xml:space="preserve"> </w:t>
      </w:r>
      <w:r>
        <w:rPr>
          <w:rFonts w:asciiTheme="majorHAnsi" w:hAnsiTheme="majorHAnsi"/>
          <w:sz w:val="28"/>
          <w:szCs w:val="28"/>
        </w:rPr>
        <w:t xml:space="preserve">to help participants in your </w:t>
      </w:r>
      <w:r w:rsidR="00A930EB">
        <w:rPr>
          <w:rFonts w:asciiTheme="majorHAnsi" w:hAnsiTheme="majorHAnsi"/>
          <w:sz w:val="28"/>
          <w:szCs w:val="28"/>
        </w:rPr>
        <w:t>circles</w:t>
      </w:r>
      <w:r>
        <w:rPr>
          <w:rFonts w:asciiTheme="majorHAnsi" w:hAnsiTheme="majorHAnsi"/>
          <w:sz w:val="28"/>
          <w:szCs w:val="28"/>
        </w:rPr>
        <w:t xml:space="preserve"> to get to know one another.</w:t>
      </w:r>
    </w:p>
    <w:p w:rsidR="002226BE" w:rsidRDefault="002226BE" w:rsidP="002226BE">
      <w:pPr>
        <w:spacing w:after="0" w:line="269" w:lineRule="auto"/>
        <w:rPr>
          <w:rFonts w:asciiTheme="majorHAnsi" w:hAnsiTheme="majorHAnsi"/>
          <w:sz w:val="28"/>
          <w:szCs w:val="28"/>
        </w:rPr>
      </w:pPr>
    </w:p>
    <w:tbl>
      <w:tblPr>
        <w:tblStyle w:val="TableGrid"/>
        <w:tblW w:w="0" w:type="auto"/>
        <w:tblLook w:val="04A0" w:firstRow="1" w:lastRow="0" w:firstColumn="1" w:lastColumn="0" w:noHBand="0" w:noVBand="1"/>
      </w:tblPr>
      <w:tblGrid>
        <w:gridCol w:w="1620"/>
        <w:gridCol w:w="6197"/>
        <w:gridCol w:w="1759"/>
      </w:tblGrid>
      <w:tr w:rsidR="002226BE" w:rsidRPr="004D4BFD" w:rsidTr="00A930EB">
        <w:tc>
          <w:tcPr>
            <w:tcW w:w="1620" w:type="dxa"/>
            <w:shd w:val="clear" w:color="auto" w:fill="008000"/>
          </w:tcPr>
          <w:p w:rsidR="002226BE" w:rsidRPr="004D4BFD" w:rsidRDefault="002226BE" w:rsidP="002226BE">
            <w:pPr>
              <w:spacing w:line="269" w:lineRule="auto"/>
              <w:jc w:val="center"/>
              <w:rPr>
                <w:rFonts w:asciiTheme="majorHAnsi" w:hAnsiTheme="majorHAnsi"/>
                <w:b/>
                <w:color w:val="FFFFFF" w:themeColor="background1"/>
                <w:sz w:val="28"/>
                <w:szCs w:val="28"/>
              </w:rPr>
            </w:pPr>
            <w:r w:rsidRPr="004D4BFD">
              <w:rPr>
                <w:rFonts w:asciiTheme="majorHAnsi" w:hAnsiTheme="majorHAnsi"/>
                <w:b/>
                <w:color w:val="FFFFFF" w:themeColor="background1"/>
                <w:sz w:val="28"/>
                <w:szCs w:val="28"/>
              </w:rPr>
              <w:t>Name</w:t>
            </w:r>
          </w:p>
        </w:tc>
        <w:tc>
          <w:tcPr>
            <w:tcW w:w="6197" w:type="dxa"/>
            <w:shd w:val="clear" w:color="auto" w:fill="008000"/>
          </w:tcPr>
          <w:p w:rsidR="002226BE" w:rsidRPr="004D4BFD" w:rsidRDefault="002226BE" w:rsidP="002226BE">
            <w:pPr>
              <w:spacing w:line="269" w:lineRule="auto"/>
              <w:jc w:val="center"/>
              <w:rPr>
                <w:rFonts w:asciiTheme="majorHAnsi" w:hAnsiTheme="majorHAnsi"/>
                <w:b/>
                <w:color w:val="FFFFFF" w:themeColor="background1"/>
                <w:sz w:val="28"/>
                <w:szCs w:val="28"/>
              </w:rPr>
            </w:pPr>
            <w:r w:rsidRPr="004D4BFD">
              <w:rPr>
                <w:rFonts w:asciiTheme="majorHAnsi" w:hAnsiTheme="majorHAnsi"/>
                <w:b/>
                <w:color w:val="FFFFFF" w:themeColor="background1"/>
                <w:sz w:val="28"/>
                <w:szCs w:val="28"/>
              </w:rPr>
              <w:t>Instructions</w:t>
            </w:r>
          </w:p>
        </w:tc>
        <w:tc>
          <w:tcPr>
            <w:tcW w:w="1759" w:type="dxa"/>
            <w:shd w:val="clear" w:color="auto" w:fill="008000"/>
          </w:tcPr>
          <w:p w:rsidR="002226BE" w:rsidRPr="004D4BFD" w:rsidRDefault="002226BE" w:rsidP="002226BE">
            <w:pPr>
              <w:spacing w:line="269" w:lineRule="auto"/>
              <w:jc w:val="center"/>
              <w:rPr>
                <w:rFonts w:asciiTheme="majorHAnsi" w:hAnsiTheme="majorHAnsi"/>
                <w:b/>
                <w:color w:val="FFFFFF" w:themeColor="background1"/>
                <w:sz w:val="28"/>
                <w:szCs w:val="28"/>
              </w:rPr>
            </w:pPr>
            <w:r w:rsidRPr="004D4BFD">
              <w:rPr>
                <w:rFonts w:asciiTheme="majorHAnsi" w:hAnsiTheme="majorHAnsi"/>
                <w:b/>
                <w:color w:val="FFFFFF" w:themeColor="background1"/>
                <w:sz w:val="28"/>
                <w:szCs w:val="28"/>
              </w:rPr>
              <w:t>Resources</w:t>
            </w:r>
          </w:p>
        </w:tc>
      </w:tr>
      <w:tr w:rsidR="002226BE" w:rsidRPr="004D4BFD" w:rsidTr="00A930EB">
        <w:tc>
          <w:tcPr>
            <w:tcW w:w="1620" w:type="dxa"/>
          </w:tcPr>
          <w:p w:rsidR="002226BE" w:rsidRPr="004D4BFD" w:rsidRDefault="002226BE" w:rsidP="002226BE">
            <w:pPr>
              <w:spacing w:line="269" w:lineRule="auto"/>
              <w:rPr>
                <w:rFonts w:asciiTheme="majorHAnsi" w:hAnsiTheme="majorHAnsi"/>
                <w:i/>
                <w:sz w:val="28"/>
                <w:szCs w:val="28"/>
              </w:rPr>
            </w:pPr>
            <w:r w:rsidRPr="004D4BFD">
              <w:rPr>
                <w:rFonts w:asciiTheme="majorHAnsi" w:hAnsiTheme="majorHAnsi"/>
                <w:i/>
                <w:sz w:val="28"/>
                <w:szCs w:val="28"/>
              </w:rPr>
              <w:t>Toilet Paper Game</w:t>
            </w:r>
          </w:p>
          <w:p w:rsidR="002226BE" w:rsidRPr="004D4BFD" w:rsidRDefault="002226BE" w:rsidP="002226BE">
            <w:pPr>
              <w:spacing w:line="269" w:lineRule="auto"/>
              <w:rPr>
                <w:rFonts w:asciiTheme="majorHAnsi" w:hAnsiTheme="majorHAnsi"/>
                <w:sz w:val="28"/>
                <w:szCs w:val="28"/>
              </w:rPr>
            </w:pPr>
          </w:p>
        </w:tc>
        <w:tc>
          <w:tcPr>
            <w:tcW w:w="6197" w:type="dxa"/>
          </w:tcPr>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Take a roll of toilet paper and ask the participant how many squares they want, but don't tell them why. Set a limit from 5 to 10.</w:t>
            </w:r>
          </w:p>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Count out the squares, rip after the last square and give all of the squares to the participant.</w:t>
            </w:r>
          </w:p>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Repeat until all the participants have their desired amount.</w:t>
            </w:r>
          </w:p>
          <w:p w:rsidR="002226BE" w:rsidRPr="00387479"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Then go around and have each person share something about themselves for each square until they are finished.</w:t>
            </w:r>
            <w:r w:rsidRPr="004D4BFD">
              <w:rPr>
                <w:rFonts w:asciiTheme="majorHAnsi" w:hAnsiTheme="majorHAnsi"/>
                <w:color w:val="FFFFFF" w:themeColor="background1"/>
                <w:sz w:val="28"/>
                <w:szCs w:val="28"/>
              </w:rPr>
              <w:t xml:space="preserve"> </w:t>
            </w:r>
          </w:p>
        </w:tc>
        <w:tc>
          <w:tcPr>
            <w:tcW w:w="1759" w:type="dxa"/>
          </w:tcPr>
          <w:p w:rsidR="002226BE" w:rsidRPr="004D4BFD" w:rsidRDefault="002226BE" w:rsidP="002226BE">
            <w:pPr>
              <w:spacing w:line="269" w:lineRule="auto"/>
              <w:rPr>
                <w:rFonts w:asciiTheme="majorHAnsi" w:hAnsiTheme="majorHAnsi"/>
                <w:sz w:val="28"/>
                <w:szCs w:val="28"/>
              </w:rPr>
            </w:pPr>
            <w:r w:rsidRPr="004D4BFD">
              <w:rPr>
                <w:rFonts w:asciiTheme="majorHAnsi" w:hAnsiTheme="majorHAnsi"/>
                <w:sz w:val="28"/>
                <w:szCs w:val="28"/>
              </w:rPr>
              <w:t>Roll of toilet paper</w:t>
            </w:r>
          </w:p>
        </w:tc>
      </w:tr>
      <w:tr w:rsidR="002226BE" w:rsidRPr="004D4BFD" w:rsidTr="00A930EB">
        <w:tc>
          <w:tcPr>
            <w:tcW w:w="1620" w:type="dxa"/>
          </w:tcPr>
          <w:p w:rsidR="002226BE" w:rsidRPr="004D4BFD" w:rsidRDefault="002226BE" w:rsidP="002226BE">
            <w:pPr>
              <w:spacing w:line="269" w:lineRule="auto"/>
              <w:rPr>
                <w:rFonts w:asciiTheme="majorHAnsi" w:hAnsiTheme="majorHAnsi"/>
                <w:i/>
                <w:sz w:val="28"/>
                <w:szCs w:val="28"/>
              </w:rPr>
            </w:pPr>
            <w:r w:rsidRPr="004D4BFD">
              <w:rPr>
                <w:rFonts w:asciiTheme="majorHAnsi" w:hAnsiTheme="majorHAnsi"/>
                <w:i/>
                <w:sz w:val="28"/>
                <w:szCs w:val="28"/>
              </w:rPr>
              <w:t>Draw Yourself!</w:t>
            </w:r>
          </w:p>
        </w:tc>
        <w:tc>
          <w:tcPr>
            <w:tcW w:w="6197" w:type="dxa"/>
          </w:tcPr>
          <w:p w:rsidR="002226BE" w:rsidRPr="00354C24" w:rsidRDefault="002226BE" w:rsidP="00387479">
            <w:pPr>
              <w:pStyle w:val="ListParagraph"/>
              <w:numPr>
                <w:ilvl w:val="0"/>
                <w:numId w:val="4"/>
              </w:numPr>
              <w:spacing w:line="269" w:lineRule="auto"/>
              <w:rPr>
                <w:rFonts w:asciiTheme="majorHAnsi" w:hAnsiTheme="majorHAnsi"/>
                <w:sz w:val="28"/>
                <w:szCs w:val="28"/>
              </w:rPr>
            </w:pPr>
            <w:r>
              <w:rPr>
                <w:rFonts w:asciiTheme="majorHAnsi" w:hAnsiTheme="majorHAnsi"/>
                <w:sz w:val="28"/>
                <w:szCs w:val="28"/>
              </w:rPr>
              <w:t xml:space="preserve">Give each participant a piece of paper and a writing utensil. </w:t>
            </w:r>
          </w:p>
          <w:p w:rsidR="002226BE" w:rsidRDefault="002226BE" w:rsidP="00387479">
            <w:pPr>
              <w:pStyle w:val="ListParagraph"/>
              <w:numPr>
                <w:ilvl w:val="0"/>
                <w:numId w:val="4"/>
              </w:numPr>
              <w:spacing w:line="269" w:lineRule="auto"/>
              <w:rPr>
                <w:rFonts w:asciiTheme="majorHAnsi" w:hAnsiTheme="majorHAnsi"/>
                <w:sz w:val="28"/>
                <w:szCs w:val="28"/>
              </w:rPr>
            </w:pPr>
            <w:r w:rsidRPr="00813F5E">
              <w:rPr>
                <w:rFonts w:asciiTheme="majorHAnsi" w:hAnsiTheme="majorHAnsi"/>
                <w:sz w:val="28"/>
                <w:szCs w:val="28"/>
              </w:rPr>
              <w:t>Ask each person to draw themselves with their non-dominant hand while closing their eyes.</w:t>
            </w:r>
          </w:p>
          <w:p w:rsidR="002226BE" w:rsidRPr="00387479" w:rsidRDefault="002226BE" w:rsidP="00387479">
            <w:pPr>
              <w:pStyle w:val="ListParagraph"/>
              <w:numPr>
                <w:ilvl w:val="0"/>
                <w:numId w:val="4"/>
              </w:numPr>
              <w:spacing w:line="269" w:lineRule="auto"/>
              <w:rPr>
                <w:rFonts w:asciiTheme="majorHAnsi" w:hAnsiTheme="majorHAnsi"/>
                <w:sz w:val="28"/>
                <w:szCs w:val="28"/>
              </w:rPr>
            </w:pPr>
            <w:r>
              <w:rPr>
                <w:rFonts w:asciiTheme="majorHAnsi" w:hAnsiTheme="majorHAnsi"/>
                <w:sz w:val="28"/>
                <w:szCs w:val="28"/>
              </w:rPr>
              <w:t xml:space="preserve">Once participants have finished drawing themselves, ask them to introduce themselves and share their drawing with the group. </w:t>
            </w:r>
          </w:p>
        </w:tc>
        <w:tc>
          <w:tcPr>
            <w:tcW w:w="1759" w:type="dxa"/>
          </w:tcPr>
          <w:p w:rsidR="002226BE" w:rsidRPr="004D4BFD" w:rsidRDefault="002226BE" w:rsidP="002226BE">
            <w:pPr>
              <w:spacing w:line="269" w:lineRule="auto"/>
              <w:rPr>
                <w:rFonts w:asciiTheme="majorHAnsi" w:hAnsiTheme="majorHAnsi"/>
                <w:sz w:val="28"/>
                <w:szCs w:val="28"/>
              </w:rPr>
            </w:pPr>
            <w:r>
              <w:rPr>
                <w:rFonts w:asciiTheme="majorHAnsi" w:hAnsiTheme="majorHAnsi"/>
                <w:sz w:val="28"/>
                <w:szCs w:val="28"/>
              </w:rPr>
              <w:t>Paper and something to write with</w:t>
            </w:r>
          </w:p>
        </w:tc>
      </w:tr>
      <w:tr w:rsidR="002226BE" w:rsidRPr="004D4BFD" w:rsidTr="00A930EB">
        <w:tc>
          <w:tcPr>
            <w:tcW w:w="1620" w:type="dxa"/>
          </w:tcPr>
          <w:p w:rsidR="002226BE" w:rsidRPr="004D4BFD" w:rsidRDefault="002226BE" w:rsidP="002226BE">
            <w:pPr>
              <w:spacing w:line="269" w:lineRule="auto"/>
              <w:rPr>
                <w:rFonts w:asciiTheme="majorHAnsi" w:hAnsiTheme="majorHAnsi"/>
                <w:i/>
                <w:sz w:val="28"/>
                <w:szCs w:val="28"/>
              </w:rPr>
            </w:pPr>
            <w:r w:rsidRPr="004D4BFD">
              <w:rPr>
                <w:rFonts w:asciiTheme="majorHAnsi" w:hAnsiTheme="majorHAnsi"/>
                <w:i/>
                <w:sz w:val="28"/>
                <w:szCs w:val="28"/>
              </w:rPr>
              <w:t>Never Have I Ever</w:t>
            </w:r>
          </w:p>
          <w:p w:rsidR="002226BE" w:rsidRPr="004D4BFD" w:rsidRDefault="002226BE" w:rsidP="002226BE">
            <w:pPr>
              <w:spacing w:line="269" w:lineRule="auto"/>
              <w:rPr>
                <w:rFonts w:asciiTheme="majorHAnsi" w:hAnsiTheme="majorHAnsi"/>
                <w:sz w:val="28"/>
                <w:szCs w:val="28"/>
              </w:rPr>
            </w:pPr>
          </w:p>
        </w:tc>
        <w:tc>
          <w:tcPr>
            <w:tcW w:w="6197" w:type="dxa"/>
          </w:tcPr>
          <w:p w:rsidR="002226BE" w:rsidRPr="004D4BFD" w:rsidRDefault="002226BE" w:rsidP="00387479">
            <w:pPr>
              <w:pStyle w:val="ListParagraph"/>
              <w:numPr>
                <w:ilvl w:val="0"/>
                <w:numId w:val="6"/>
              </w:numPr>
              <w:spacing w:line="269" w:lineRule="auto"/>
              <w:rPr>
                <w:rFonts w:asciiTheme="majorHAnsi" w:hAnsiTheme="majorHAnsi"/>
                <w:sz w:val="28"/>
                <w:szCs w:val="28"/>
              </w:rPr>
            </w:pPr>
            <w:r w:rsidRPr="004D4BFD">
              <w:rPr>
                <w:rFonts w:asciiTheme="majorHAnsi" w:hAnsiTheme="majorHAnsi"/>
                <w:sz w:val="28"/>
                <w:szCs w:val="28"/>
              </w:rPr>
              <w:t>Begin the game by having the participants sit in a circle, with enough chairs for all but one player.</w:t>
            </w:r>
          </w:p>
          <w:p w:rsidR="002226BE" w:rsidRPr="004D4BFD" w:rsidRDefault="002226BE" w:rsidP="00387479">
            <w:pPr>
              <w:pStyle w:val="ListParagraph"/>
              <w:numPr>
                <w:ilvl w:val="0"/>
                <w:numId w:val="5"/>
              </w:numPr>
              <w:spacing w:line="269" w:lineRule="auto"/>
              <w:rPr>
                <w:rFonts w:asciiTheme="majorHAnsi" w:hAnsiTheme="majorHAnsi"/>
                <w:sz w:val="28"/>
                <w:szCs w:val="28"/>
              </w:rPr>
            </w:pPr>
            <w:r w:rsidRPr="004D4BFD">
              <w:rPr>
                <w:rFonts w:asciiTheme="majorHAnsi" w:hAnsiTheme="majorHAnsi"/>
                <w:sz w:val="28"/>
                <w:szCs w:val="28"/>
              </w:rPr>
              <w:t>The first player stands in the center of the circle and says a simple statement beginning with, “Never have I ever. . .”</w:t>
            </w:r>
          </w:p>
          <w:p w:rsidR="002226BE" w:rsidRPr="004D4BFD" w:rsidRDefault="002226BE" w:rsidP="00387479">
            <w:pPr>
              <w:pStyle w:val="ListParagraph"/>
              <w:numPr>
                <w:ilvl w:val="0"/>
                <w:numId w:val="5"/>
              </w:numPr>
              <w:spacing w:line="269" w:lineRule="auto"/>
              <w:rPr>
                <w:rFonts w:asciiTheme="majorHAnsi" w:hAnsiTheme="majorHAnsi"/>
                <w:sz w:val="28"/>
                <w:szCs w:val="28"/>
              </w:rPr>
            </w:pPr>
            <w:r w:rsidRPr="004D4BFD">
              <w:rPr>
                <w:rFonts w:asciiTheme="majorHAnsi" w:hAnsiTheme="majorHAnsi"/>
                <w:sz w:val="28"/>
                <w:szCs w:val="28"/>
              </w:rPr>
              <w:t>Now it is time to get up and change chairs. Anyone who has done whatever the first player says they have not done must find a new seat, along with the person in the middle.</w:t>
            </w:r>
          </w:p>
          <w:p w:rsidR="002226BE" w:rsidRPr="004D4BFD" w:rsidRDefault="002226BE" w:rsidP="00387479">
            <w:pPr>
              <w:pStyle w:val="ListParagraph"/>
              <w:numPr>
                <w:ilvl w:val="0"/>
                <w:numId w:val="5"/>
              </w:numPr>
              <w:spacing w:line="269" w:lineRule="auto"/>
              <w:rPr>
                <w:rFonts w:asciiTheme="majorHAnsi" w:hAnsiTheme="majorHAnsi"/>
                <w:sz w:val="28"/>
                <w:szCs w:val="28"/>
              </w:rPr>
            </w:pPr>
            <w:r w:rsidRPr="004D4BFD">
              <w:rPr>
                <w:rFonts w:asciiTheme="majorHAnsi" w:hAnsiTheme="majorHAnsi"/>
                <w:sz w:val="28"/>
                <w:szCs w:val="28"/>
              </w:rPr>
              <w:t xml:space="preserve">One person will be left without a seat. This </w:t>
            </w:r>
            <w:r w:rsidRPr="004D4BFD">
              <w:rPr>
                <w:rFonts w:asciiTheme="majorHAnsi" w:hAnsiTheme="majorHAnsi"/>
                <w:sz w:val="28"/>
                <w:szCs w:val="28"/>
              </w:rPr>
              <w:lastRenderedPageBreak/>
              <w:t>individual takes the place in the middle of the circle also tells something they have never done.</w:t>
            </w:r>
          </w:p>
          <w:p w:rsidR="002226BE" w:rsidRPr="00387479" w:rsidRDefault="002226BE" w:rsidP="00387479">
            <w:pPr>
              <w:pStyle w:val="ListParagraph"/>
              <w:numPr>
                <w:ilvl w:val="0"/>
                <w:numId w:val="5"/>
              </w:numPr>
              <w:spacing w:line="269" w:lineRule="auto"/>
              <w:rPr>
                <w:rFonts w:asciiTheme="majorHAnsi" w:hAnsiTheme="majorHAnsi"/>
                <w:sz w:val="28"/>
                <w:szCs w:val="28"/>
              </w:rPr>
            </w:pPr>
            <w:r w:rsidRPr="004D4BFD">
              <w:rPr>
                <w:rFonts w:asciiTheme="majorHAnsi" w:hAnsiTheme="majorHAnsi"/>
                <w:sz w:val="28"/>
                <w:szCs w:val="28"/>
              </w:rPr>
              <w:t>Play continues, with each person coming up with a new “Never have I ever . . .” phrase.</w:t>
            </w:r>
          </w:p>
        </w:tc>
        <w:tc>
          <w:tcPr>
            <w:tcW w:w="1759" w:type="dxa"/>
          </w:tcPr>
          <w:p w:rsidR="002226BE" w:rsidRPr="004D4BFD" w:rsidRDefault="002226BE" w:rsidP="002226BE">
            <w:pPr>
              <w:spacing w:line="269" w:lineRule="auto"/>
              <w:rPr>
                <w:rFonts w:asciiTheme="majorHAnsi" w:hAnsiTheme="majorHAnsi"/>
                <w:sz w:val="28"/>
                <w:szCs w:val="28"/>
              </w:rPr>
            </w:pPr>
            <w:r>
              <w:rPr>
                <w:rFonts w:asciiTheme="majorHAnsi" w:hAnsiTheme="majorHAnsi"/>
                <w:sz w:val="28"/>
                <w:szCs w:val="28"/>
              </w:rPr>
              <w:lastRenderedPageBreak/>
              <w:t>No resources required</w:t>
            </w:r>
          </w:p>
        </w:tc>
      </w:tr>
      <w:tr w:rsidR="002226BE" w:rsidRPr="004D4BFD" w:rsidTr="00A930EB">
        <w:tc>
          <w:tcPr>
            <w:tcW w:w="1620" w:type="dxa"/>
          </w:tcPr>
          <w:p w:rsidR="002226BE" w:rsidRPr="004D4BFD" w:rsidRDefault="002226BE" w:rsidP="002226BE">
            <w:pPr>
              <w:spacing w:line="269" w:lineRule="auto"/>
              <w:rPr>
                <w:rFonts w:asciiTheme="majorHAnsi" w:hAnsiTheme="majorHAnsi"/>
                <w:i/>
                <w:sz w:val="28"/>
                <w:szCs w:val="28"/>
              </w:rPr>
            </w:pPr>
            <w:r w:rsidRPr="004D4BFD">
              <w:rPr>
                <w:rFonts w:asciiTheme="majorHAnsi" w:hAnsiTheme="majorHAnsi"/>
                <w:i/>
                <w:sz w:val="28"/>
                <w:szCs w:val="28"/>
              </w:rPr>
              <w:lastRenderedPageBreak/>
              <w:t>Two Truths and a Lie</w:t>
            </w:r>
          </w:p>
          <w:p w:rsidR="002226BE" w:rsidRPr="004D4BFD" w:rsidRDefault="002226BE" w:rsidP="002226BE">
            <w:pPr>
              <w:spacing w:line="269" w:lineRule="auto"/>
              <w:rPr>
                <w:rFonts w:asciiTheme="majorHAnsi" w:hAnsiTheme="majorHAnsi"/>
                <w:sz w:val="28"/>
                <w:szCs w:val="28"/>
              </w:rPr>
            </w:pPr>
          </w:p>
        </w:tc>
        <w:tc>
          <w:tcPr>
            <w:tcW w:w="6197" w:type="dxa"/>
          </w:tcPr>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 xml:space="preserve">Ask all players to arrange themselves in a circle. Instruct each player to think of three statements about themselves. Two must be true statements, and one must be false. </w:t>
            </w:r>
          </w:p>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 xml:space="preserve">For each person, he or she shares the three statements (in any order) to the group. </w:t>
            </w:r>
          </w:p>
          <w:p w:rsidR="002226BE" w:rsidRPr="004D4BFD"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 xml:space="preserve">The goal of the icebreaker game is to determine which statement is false. </w:t>
            </w:r>
          </w:p>
          <w:p w:rsidR="002226BE" w:rsidRPr="00387479" w:rsidRDefault="002226BE" w:rsidP="00387479">
            <w:pPr>
              <w:pStyle w:val="ListParagraph"/>
              <w:numPr>
                <w:ilvl w:val="0"/>
                <w:numId w:val="4"/>
              </w:numPr>
              <w:spacing w:line="269" w:lineRule="auto"/>
              <w:rPr>
                <w:rFonts w:asciiTheme="majorHAnsi" w:hAnsiTheme="majorHAnsi"/>
                <w:sz w:val="28"/>
                <w:szCs w:val="28"/>
              </w:rPr>
            </w:pPr>
            <w:r w:rsidRPr="004D4BFD">
              <w:rPr>
                <w:rFonts w:asciiTheme="majorHAnsi" w:hAnsiTheme="majorHAnsi"/>
                <w:sz w:val="28"/>
                <w:szCs w:val="28"/>
              </w:rPr>
              <w:t xml:space="preserve">The group votes on which one they feel is a lie, and at the end of each round, the person reveals which one was the lie. </w:t>
            </w:r>
          </w:p>
        </w:tc>
        <w:tc>
          <w:tcPr>
            <w:tcW w:w="1759" w:type="dxa"/>
          </w:tcPr>
          <w:p w:rsidR="002226BE" w:rsidRPr="004D4BFD" w:rsidRDefault="002226BE" w:rsidP="002226BE">
            <w:pPr>
              <w:spacing w:line="269" w:lineRule="auto"/>
              <w:rPr>
                <w:rFonts w:asciiTheme="majorHAnsi" w:hAnsiTheme="majorHAnsi"/>
                <w:sz w:val="28"/>
                <w:szCs w:val="28"/>
              </w:rPr>
            </w:pPr>
            <w:r>
              <w:rPr>
                <w:rFonts w:asciiTheme="majorHAnsi" w:hAnsiTheme="majorHAnsi"/>
                <w:sz w:val="28"/>
                <w:szCs w:val="28"/>
              </w:rPr>
              <w:t>No resources required</w:t>
            </w:r>
          </w:p>
        </w:tc>
      </w:tr>
      <w:tr w:rsidR="002226BE" w:rsidRPr="004D4BFD" w:rsidTr="00A930EB">
        <w:tc>
          <w:tcPr>
            <w:tcW w:w="1620" w:type="dxa"/>
          </w:tcPr>
          <w:p w:rsidR="002226BE" w:rsidRPr="004D4BFD" w:rsidRDefault="002226BE" w:rsidP="002226BE">
            <w:pPr>
              <w:spacing w:line="269" w:lineRule="auto"/>
              <w:rPr>
                <w:rFonts w:asciiTheme="majorHAnsi" w:hAnsiTheme="majorHAnsi"/>
                <w:i/>
                <w:sz w:val="28"/>
                <w:szCs w:val="28"/>
              </w:rPr>
            </w:pPr>
            <w:r w:rsidRPr="004D4BFD">
              <w:rPr>
                <w:rFonts w:asciiTheme="majorHAnsi" w:hAnsiTheme="majorHAnsi"/>
                <w:i/>
                <w:sz w:val="28"/>
                <w:szCs w:val="28"/>
              </w:rPr>
              <w:t>Acting Out</w:t>
            </w:r>
          </w:p>
          <w:p w:rsidR="002226BE" w:rsidRPr="004D4BFD" w:rsidRDefault="002226BE" w:rsidP="002226BE">
            <w:pPr>
              <w:spacing w:line="269" w:lineRule="auto"/>
              <w:rPr>
                <w:rFonts w:asciiTheme="majorHAnsi" w:hAnsiTheme="majorHAnsi"/>
                <w:sz w:val="28"/>
                <w:szCs w:val="28"/>
              </w:rPr>
            </w:pPr>
          </w:p>
        </w:tc>
        <w:tc>
          <w:tcPr>
            <w:tcW w:w="6197" w:type="dxa"/>
          </w:tcPr>
          <w:p w:rsidR="002226BE" w:rsidRDefault="002226BE" w:rsidP="00387479">
            <w:pPr>
              <w:pStyle w:val="ListParagraph"/>
              <w:numPr>
                <w:ilvl w:val="0"/>
                <w:numId w:val="7"/>
              </w:numPr>
              <w:spacing w:line="269" w:lineRule="auto"/>
              <w:rPr>
                <w:rFonts w:asciiTheme="majorHAnsi" w:hAnsiTheme="majorHAnsi"/>
                <w:sz w:val="28"/>
                <w:szCs w:val="28"/>
              </w:rPr>
            </w:pPr>
            <w:r w:rsidRPr="00813F5E">
              <w:rPr>
                <w:rFonts w:asciiTheme="majorHAnsi" w:hAnsiTheme="majorHAnsi"/>
                <w:sz w:val="28"/>
                <w:szCs w:val="28"/>
              </w:rPr>
              <w:t xml:space="preserve">Invite participants to quietly move around the room and await your instructions. As they are walking the leader calls out the name of a sport or activity. </w:t>
            </w:r>
          </w:p>
          <w:p w:rsidR="002226BE" w:rsidRPr="00387479" w:rsidRDefault="002226BE" w:rsidP="00387479">
            <w:pPr>
              <w:pStyle w:val="ListParagraph"/>
              <w:numPr>
                <w:ilvl w:val="0"/>
                <w:numId w:val="7"/>
              </w:numPr>
              <w:spacing w:line="269" w:lineRule="auto"/>
              <w:rPr>
                <w:rFonts w:asciiTheme="majorHAnsi" w:hAnsiTheme="majorHAnsi"/>
                <w:sz w:val="28"/>
                <w:szCs w:val="28"/>
              </w:rPr>
            </w:pPr>
            <w:r w:rsidRPr="00813F5E">
              <w:rPr>
                <w:rFonts w:asciiTheme="majorHAnsi" w:hAnsiTheme="majorHAnsi"/>
                <w:sz w:val="28"/>
                <w:szCs w:val="28"/>
              </w:rPr>
              <w:t>When they hear the name they must stop immediately and hold a still ‘freeze frame’ illustrating or acting out the sport or action.</w:t>
            </w:r>
          </w:p>
        </w:tc>
        <w:tc>
          <w:tcPr>
            <w:tcW w:w="1759" w:type="dxa"/>
          </w:tcPr>
          <w:p w:rsidR="002226BE" w:rsidRPr="004D4BFD" w:rsidRDefault="002226BE" w:rsidP="002226BE">
            <w:pPr>
              <w:spacing w:line="269" w:lineRule="auto"/>
              <w:rPr>
                <w:rFonts w:asciiTheme="majorHAnsi" w:hAnsiTheme="majorHAnsi"/>
                <w:sz w:val="28"/>
                <w:szCs w:val="28"/>
              </w:rPr>
            </w:pPr>
            <w:r>
              <w:rPr>
                <w:rFonts w:asciiTheme="majorHAnsi" w:hAnsiTheme="majorHAnsi"/>
                <w:sz w:val="28"/>
                <w:szCs w:val="28"/>
              </w:rPr>
              <w:t>No resources required</w:t>
            </w:r>
          </w:p>
        </w:tc>
      </w:tr>
      <w:tr w:rsidR="002226BE" w:rsidRPr="004D4BFD" w:rsidTr="00A930EB">
        <w:tc>
          <w:tcPr>
            <w:tcW w:w="1620" w:type="dxa"/>
          </w:tcPr>
          <w:p w:rsidR="002226BE" w:rsidRPr="00711B6D" w:rsidRDefault="002226BE" w:rsidP="002226BE">
            <w:pPr>
              <w:spacing w:line="269" w:lineRule="auto"/>
              <w:rPr>
                <w:rFonts w:asciiTheme="majorHAnsi" w:hAnsiTheme="majorHAnsi"/>
                <w:i/>
                <w:sz w:val="28"/>
                <w:szCs w:val="28"/>
              </w:rPr>
            </w:pPr>
            <w:r>
              <w:rPr>
                <w:rFonts w:asciiTheme="majorHAnsi" w:hAnsiTheme="majorHAnsi"/>
                <w:i/>
                <w:sz w:val="28"/>
                <w:szCs w:val="28"/>
              </w:rPr>
              <w:t>Catch Me if Y</w:t>
            </w:r>
            <w:r w:rsidRPr="00711B6D">
              <w:rPr>
                <w:rFonts w:asciiTheme="majorHAnsi" w:hAnsiTheme="majorHAnsi"/>
                <w:i/>
                <w:sz w:val="28"/>
                <w:szCs w:val="28"/>
              </w:rPr>
              <w:t>ou Can</w:t>
            </w:r>
          </w:p>
        </w:tc>
        <w:tc>
          <w:tcPr>
            <w:tcW w:w="6197" w:type="dxa"/>
          </w:tcPr>
          <w:p w:rsidR="002226BE" w:rsidRPr="00711B6D"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 xml:space="preserve">Have a stress ball (or rubber chicken or something funny) and throw it across the room calling out the participant’s name. </w:t>
            </w:r>
          </w:p>
          <w:p w:rsidR="002226BE" w:rsidRPr="00711B6D"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 xml:space="preserve">That person then throws the ball to another person calling out their name until everyone’s name has been called out. </w:t>
            </w:r>
          </w:p>
          <w:p w:rsidR="002226BE" w:rsidRPr="00354C24"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 xml:space="preserve">This helps everyone remember each other’s name and usually results in some laughter if the item being thrown is unusual. </w:t>
            </w:r>
          </w:p>
        </w:tc>
        <w:tc>
          <w:tcPr>
            <w:tcW w:w="1759" w:type="dxa"/>
          </w:tcPr>
          <w:p w:rsidR="002226BE" w:rsidRPr="00711B6D" w:rsidRDefault="002226BE" w:rsidP="002226BE">
            <w:pPr>
              <w:spacing w:line="269" w:lineRule="auto"/>
              <w:rPr>
                <w:rFonts w:asciiTheme="majorHAnsi" w:hAnsiTheme="majorHAnsi"/>
                <w:sz w:val="28"/>
                <w:szCs w:val="28"/>
              </w:rPr>
            </w:pPr>
            <w:r w:rsidRPr="00711B6D">
              <w:rPr>
                <w:rFonts w:asciiTheme="majorHAnsi" w:hAnsiTheme="majorHAnsi"/>
                <w:sz w:val="28"/>
                <w:szCs w:val="28"/>
              </w:rPr>
              <w:t xml:space="preserve">An item to throw around that is light </w:t>
            </w:r>
            <w:r>
              <w:rPr>
                <w:rFonts w:asciiTheme="majorHAnsi" w:hAnsiTheme="majorHAnsi"/>
                <w:sz w:val="28"/>
                <w:szCs w:val="28"/>
              </w:rPr>
              <w:t xml:space="preserve">and can be caught </w:t>
            </w:r>
            <w:r w:rsidRPr="00711B6D">
              <w:rPr>
                <w:rFonts w:asciiTheme="majorHAnsi" w:hAnsiTheme="majorHAnsi"/>
                <w:sz w:val="28"/>
                <w:szCs w:val="28"/>
              </w:rPr>
              <w:t>(e.g. stress ball)</w:t>
            </w:r>
          </w:p>
        </w:tc>
      </w:tr>
      <w:tr w:rsidR="002226BE" w:rsidRPr="004D4BFD" w:rsidTr="00A930EB">
        <w:tc>
          <w:tcPr>
            <w:tcW w:w="1620" w:type="dxa"/>
          </w:tcPr>
          <w:p w:rsidR="002226BE" w:rsidRDefault="002226BE" w:rsidP="002226BE">
            <w:pPr>
              <w:spacing w:line="269" w:lineRule="auto"/>
              <w:rPr>
                <w:rFonts w:asciiTheme="majorHAnsi" w:hAnsiTheme="majorHAnsi"/>
                <w:i/>
                <w:sz w:val="28"/>
                <w:szCs w:val="28"/>
              </w:rPr>
            </w:pPr>
            <w:r>
              <w:rPr>
                <w:rFonts w:asciiTheme="majorHAnsi" w:hAnsiTheme="majorHAnsi"/>
                <w:i/>
                <w:sz w:val="28"/>
                <w:szCs w:val="28"/>
              </w:rPr>
              <w:t>Sharing our Gifts</w:t>
            </w:r>
          </w:p>
        </w:tc>
        <w:tc>
          <w:tcPr>
            <w:tcW w:w="6197" w:type="dxa"/>
          </w:tcPr>
          <w:p w:rsidR="002226BE"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 xml:space="preserve">Pass around </w:t>
            </w:r>
            <w:r>
              <w:rPr>
                <w:rFonts w:asciiTheme="majorHAnsi" w:hAnsiTheme="majorHAnsi"/>
                <w:sz w:val="28"/>
                <w:szCs w:val="28"/>
              </w:rPr>
              <w:t xml:space="preserve">a </w:t>
            </w:r>
            <w:r w:rsidRPr="00711B6D">
              <w:rPr>
                <w:rFonts w:asciiTheme="majorHAnsi" w:hAnsiTheme="majorHAnsi"/>
                <w:sz w:val="28"/>
                <w:szCs w:val="28"/>
              </w:rPr>
              <w:t>wrapped gift box</w:t>
            </w:r>
            <w:r>
              <w:rPr>
                <w:rFonts w:asciiTheme="majorHAnsi" w:hAnsiTheme="majorHAnsi"/>
                <w:sz w:val="28"/>
                <w:szCs w:val="28"/>
              </w:rPr>
              <w:t>.</w:t>
            </w:r>
            <w:r w:rsidRPr="00711B6D">
              <w:rPr>
                <w:rFonts w:asciiTheme="majorHAnsi" w:hAnsiTheme="majorHAnsi"/>
                <w:sz w:val="28"/>
                <w:szCs w:val="28"/>
              </w:rPr>
              <w:t xml:space="preserve"> </w:t>
            </w:r>
          </w:p>
          <w:p w:rsidR="002226BE"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As each person holds</w:t>
            </w:r>
            <w:r>
              <w:rPr>
                <w:rFonts w:asciiTheme="majorHAnsi" w:hAnsiTheme="majorHAnsi"/>
                <w:sz w:val="28"/>
                <w:szCs w:val="28"/>
              </w:rPr>
              <w:t xml:space="preserve"> </w:t>
            </w:r>
            <w:r w:rsidRPr="00711B6D">
              <w:rPr>
                <w:rFonts w:asciiTheme="majorHAnsi" w:hAnsiTheme="majorHAnsi"/>
                <w:sz w:val="28"/>
                <w:szCs w:val="28"/>
              </w:rPr>
              <w:t xml:space="preserve">the </w:t>
            </w:r>
            <w:r>
              <w:rPr>
                <w:rFonts w:asciiTheme="majorHAnsi" w:hAnsiTheme="majorHAnsi"/>
                <w:sz w:val="28"/>
                <w:szCs w:val="28"/>
              </w:rPr>
              <w:t>box</w:t>
            </w:r>
            <w:r w:rsidRPr="00711B6D">
              <w:rPr>
                <w:rFonts w:asciiTheme="majorHAnsi" w:hAnsiTheme="majorHAnsi"/>
                <w:sz w:val="28"/>
                <w:szCs w:val="28"/>
              </w:rPr>
              <w:t xml:space="preserve"> they are to </w:t>
            </w:r>
            <w:r w:rsidRPr="00711B6D">
              <w:rPr>
                <w:rFonts w:asciiTheme="majorHAnsi" w:hAnsiTheme="majorHAnsi"/>
                <w:sz w:val="28"/>
                <w:szCs w:val="28"/>
              </w:rPr>
              <w:lastRenderedPageBreak/>
              <w:t>identify the gift that they would give to the person next to them and</w:t>
            </w:r>
            <w:r>
              <w:rPr>
                <w:rFonts w:asciiTheme="majorHAnsi" w:hAnsiTheme="majorHAnsi"/>
                <w:sz w:val="28"/>
                <w:szCs w:val="28"/>
              </w:rPr>
              <w:t xml:space="preserve"> </w:t>
            </w:r>
            <w:r w:rsidRPr="00711B6D">
              <w:rPr>
                <w:rFonts w:asciiTheme="majorHAnsi" w:hAnsiTheme="majorHAnsi"/>
                <w:sz w:val="28"/>
                <w:szCs w:val="28"/>
              </w:rPr>
              <w:t xml:space="preserve">they can put anything in the box that they want. </w:t>
            </w:r>
          </w:p>
          <w:p w:rsidR="002226BE"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Start with yourself as the facilitator to model</w:t>
            </w:r>
            <w:r>
              <w:rPr>
                <w:rFonts w:asciiTheme="majorHAnsi" w:hAnsiTheme="majorHAnsi"/>
                <w:sz w:val="28"/>
                <w:szCs w:val="28"/>
              </w:rPr>
              <w:t xml:space="preserve"> </w:t>
            </w:r>
            <w:r w:rsidRPr="00711B6D">
              <w:rPr>
                <w:rFonts w:asciiTheme="majorHAnsi" w:hAnsiTheme="majorHAnsi"/>
                <w:sz w:val="28"/>
                <w:szCs w:val="28"/>
              </w:rPr>
              <w:t>the request. For instance as the facilitator you might say, “Sarah, I am giving you the gift of</w:t>
            </w:r>
            <w:r>
              <w:rPr>
                <w:rFonts w:asciiTheme="majorHAnsi" w:hAnsiTheme="majorHAnsi"/>
                <w:sz w:val="28"/>
                <w:szCs w:val="28"/>
              </w:rPr>
              <w:t xml:space="preserve"> </w:t>
            </w:r>
            <w:r w:rsidRPr="00711B6D">
              <w:rPr>
                <w:rFonts w:asciiTheme="majorHAnsi" w:hAnsiTheme="majorHAnsi"/>
                <w:sz w:val="28"/>
                <w:szCs w:val="28"/>
              </w:rPr>
              <w:t xml:space="preserve">courage.” And pass the container to Sarah. </w:t>
            </w:r>
          </w:p>
          <w:p w:rsidR="002226BE" w:rsidRPr="00387479" w:rsidRDefault="002226BE" w:rsidP="00387479">
            <w:pPr>
              <w:pStyle w:val="ListParagraph"/>
              <w:numPr>
                <w:ilvl w:val="0"/>
                <w:numId w:val="8"/>
              </w:numPr>
              <w:spacing w:line="269" w:lineRule="auto"/>
              <w:rPr>
                <w:rFonts w:asciiTheme="majorHAnsi" w:hAnsiTheme="majorHAnsi"/>
                <w:sz w:val="28"/>
                <w:szCs w:val="28"/>
              </w:rPr>
            </w:pPr>
            <w:r w:rsidRPr="00711B6D">
              <w:rPr>
                <w:rFonts w:asciiTheme="majorHAnsi" w:hAnsiTheme="majorHAnsi"/>
                <w:sz w:val="28"/>
                <w:szCs w:val="28"/>
              </w:rPr>
              <w:t>Sarah then provides her affirmation and passes it</w:t>
            </w:r>
            <w:r>
              <w:rPr>
                <w:rFonts w:asciiTheme="majorHAnsi" w:hAnsiTheme="majorHAnsi"/>
                <w:sz w:val="28"/>
                <w:szCs w:val="28"/>
              </w:rPr>
              <w:t xml:space="preserve"> </w:t>
            </w:r>
            <w:r w:rsidR="00697596">
              <w:rPr>
                <w:rFonts w:asciiTheme="majorHAnsi" w:hAnsiTheme="majorHAnsi"/>
                <w:sz w:val="28"/>
                <w:szCs w:val="28"/>
              </w:rPr>
              <w:t>to the next member of the c</w:t>
            </w:r>
            <w:r w:rsidRPr="00711B6D">
              <w:rPr>
                <w:rFonts w:asciiTheme="majorHAnsi" w:hAnsiTheme="majorHAnsi"/>
                <w:sz w:val="28"/>
                <w:szCs w:val="28"/>
              </w:rPr>
              <w:t>ircle.</w:t>
            </w:r>
          </w:p>
        </w:tc>
        <w:tc>
          <w:tcPr>
            <w:tcW w:w="1759" w:type="dxa"/>
          </w:tcPr>
          <w:p w:rsidR="002226BE" w:rsidRPr="00711B6D" w:rsidRDefault="002226BE" w:rsidP="002226BE">
            <w:pPr>
              <w:spacing w:line="269" w:lineRule="auto"/>
              <w:rPr>
                <w:rFonts w:asciiTheme="majorHAnsi" w:hAnsiTheme="majorHAnsi"/>
                <w:sz w:val="28"/>
                <w:szCs w:val="28"/>
              </w:rPr>
            </w:pPr>
            <w:r>
              <w:rPr>
                <w:rFonts w:asciiTheme="majorHAnsi" w:hAnsiTheme="majorHAnsi"/>
                <w:sz w:val="28"/>
                <w:szCs w:val="28"/>
              </w:rPr>
              <w:lastRenderedPageBreak/>
              <w:t>A wrapped gift box</w:t>
            </w:r>
          </w:p>
        </w:tc>
      </w:tr>
      <w:tr w:rsidR="002226BE" w:rsidRPr="004D4BFD" w:rsidTr="00A930EB">
        <w:tc>
          <w:tcPr>
            <w:tcW w:w="1620" w:type="dxa"/>
          </w:tcPr>
          <w:p w:rsidR="002226BE" w:rsidRDefault="002226BE" w:rsidP="002226BE">
            <w:pPr>
              <w:spacing w:line="269" w:lineRule="auto"/>
              <w:rPr>
                <w:rFonts w:asciiTheme="majorHAnsi" w:hAnsiTheme="majorHAnsi"/>
                <w:i/>
                <w:sz w:val="28"/>
                <w:szCs w:val="28"/>
              </w:rPr>
            </w:pPr>
            <w:r>
              <w:rPr>
                <w:rFonts w:asciiTheme="majorHAnsi" w:hAnsiTheme="majorHAnsi"/>
                <w:i/>
                <w:sz w:val="28"/>
                <w:szCs w:val="28"/>
              </w:rPr>
              <w:lastRenderedPageBreak/>
              <w:t>Getting to Know You</w:t>
            </w:r>
          </w:p>
        </w:tc>
        <w:tc>
          <w:tcPr>
            <w:tcW w:w="6197" w:type="dxa"/>
          </w:tcPr>
          <w:p w:rsidR="002226BE" w:rsidRDefault="002226BE" w:rsidP="00387479">
            <w:pPr>
              <w:pStyle w:val="ListParagraph"/>
              <w:numPr>
                <w:ilvl w:val="0"/>
                <w:numId w:val="8"/>
              </w:numPr>
              <w:spacing w:line="269" w:lineRule="auto"/>
              <w:rPr>
                <w:rFonts w:asciiTheme="majorHAnsi" w:hAnsiTheme="majorHAnsi"/>
                <w:sz w:val="28"/>
                <w:szCs w:val="28"/>
              </w:rPr>
            </w:pPr>
            <w:r>
              <w:rPr>
                <w:rFonts w:asciiTheme="majorHAnsi" w:hAnsiTheme="majorHAnsi"/>
                <w:sz w:val="28"/>
                <w:szCs w:val="28"/>
              </w:rPr>
              <w:t xml:space="preserve">Give each participant a piece of paper and a writing utensil. </w:t>
            </w:r>
          </w:p>
          <w:p w:rsidR="002226BE" w:rsidRDefault="002226BE" w:rsidP="00387479">
            <w:pPr>
              <w:pStyle w:val="ListParagraph"/>
              <w:numPr>
                <w:ilvl w:val="0"/>
                <w:numId w:val="8"/>
              </w:numPr>
              <w:spacing w:line="269" w:lineRule="auto"/>
              <w:rPr>
                <w:rFonts w:asciiTheme="majorHAnsi" w:hAnsiTheme="majorHAnsi"/>
                <w:sz w:val="28"/>
                <w:szCs w:val="28"/>
              </w:rPr>
            </w:pPr>
            <w:r>
              <w:rPr>
                <w:rFonts w:asciiTheme="majorHAnsi" w:hAnsiTheme="majorHAnsi"/>
                <w:sz w:val="28"/>
                <w:szCs w:val="28"/>
              </w:rPr>
              <w:t xml:space="preserve">Ask them to write or draw something that they feel represents them, their passion, or that is meaningful to them (e.g., an animal, their children, a word that describes them, an activity). </w:t>
            </w:r>
          </w:p>
          <w:p w:rsidR="002226BE" w:rsidRPr="00387479" w:rsidRDefault="002226BE" w:rsidP="00387479">
            <w:pPr>
              <w:pStyle w:val="ListParagraph"/>
              <w:numPr>
                <w:ilvl w:val="0"/>
                <w:numId w:val="8"/>
              </w:numPr>
              <w:spacing w:line="269" w:lineRule="auto"/>
              <w:rPr>
                <w:rFonts w:asciiTheme="majorHAnsi" w:hAnsiTheme="majorHAnsi"/>
                <w:sz w:val="28"/>
                <w:szCs w:val="28"/>
              </w:rPr>
            </w:pPr>
            <w:r>
              <w:rPr>
                <w:rFonts w:asciiTheme="majorHAnsi" w:hAnsiTheme="majorHAnsi"/>
                <w:sz w:val="28"/>
                <w:szCs w:val="28"/>
              </w:rPr>
              <w:t>Once everyone has finished writing or drawing, ask them to share what they put down on the paper with the group.</w:t>
            </w:r>
          </w:p>
        </w:tc>
        <w:tc>
          <w:tcPr>
            <w:tcW w:w="1759" w:type="dxa"/>
          </w:tcPr>
          <w:p w:rsidR="002226BE" w:rsidRDefault="002226BE" w:rsidP="002226BE">
            <w:pPr>
              <w:spacing w:line="269" w:lineRule="auto"/>
              <w:rPr>
                <w:rFonts w:asciiTheme="majorHAnsi" w:hAnsiTheme="majorHAnsi"/>
                <w:sz w:val="28"/>
                <w:szCs w:val="28"/>
              </w:rPr>
            </w:pPr>
            <w:r>
              <w:rPr>
                <w:rFonts w:asciiTheme="majorHAnsi" w:hAnsiTheme="majorHAnsi"/>
                <w:sz w:val="28"/>
                <w:szCs w:val="28"/>
              </w:rPr>
              <w:t>Paper and something to write with</w:t>
            </w:r>
          </w:p>
        </w:tc>
      </w:tr>
    </w:tbl>
    <w:p w:rsidR="002226BE" w:rsidRDefault="002226BE" w:rsidP="002226BE">
      <w:pPr>
        <w:rPr>
          <w:rFonts w:asciiTheme="majorHAnsi" w:hAnsiTheme="majorHAnsi"/>
          <w:sz w:val="28"/>
          <w:szCs w:val="28"/>
        </w:rPr>
      </w:pPr>
      <w:r>
        <w:rPr>
          <w:rFonts w:asciiTheme="majorHAnsi" w:hAnsiTheme="majorHAnsi"/>
          <w:sz w:val="28"/>
          <w:szCs w:val="28"/>
        </w:rPr>
        <w:t xml:space="preserve"> </w:t>
      </w:r>
    </w:p>
    <w:p w:rsidR="002226BE" w:rsidRDefault="002226BE">
      <w:pPr>
        <w:rPr>
          <w:rFonts w:asciiTheme="majorHAnsi" w:hAnsiTheme="majorHAnsi"/>
          <w:b/>
          <w:sz w:val="28"/>
          <w:szCs w:val="28"/>
        </w:rPr>
      </w:pPr>
      <w:r>
        <w:rPr>
          <w:rFonts w:asciiTheme="majorHAnsi" w:hAnsiTheme="majorHAnsi"/>
          <w:b/>
          <w:sz w:val="28"/>
          <w:szCs w:val="28"/>
        </w:rPr>
        <w:br w:type="page"/>
      </w:r>
    </w:p>
    <w:p w:rsidR="007B20CA" w:rsidRDefault="003A0498" w:rsidP="007B20CA">
      <w:pPr>
        <w:spacing w:after="0" w:line="269" w:lineRule="auto"/>
        <w:jc w:val="center"/>
        <w:rPr>
          <w:rFonts w:asciiTheme="majorHAnsi" w:eastAsia="Times New Roman" w:hAnsiTheme="majorHAnsi" w:cs="Arial"/>
          <w:b/>
          <w:bCs/>
          <w:kern w:val="32"/>
          <w:sz w:val="32"/>
          <w:szCs w:val="32"/>
        </w:rPr>
      </w:pPr>
      <w:r>
        <w:rPr>
          <w:rFonts w:asciiTheme="majorHAnsi" w:eastAsia="Times New Roman" w:hAnsiTheme="majorHAnsi" w:cs="Arial"/>
          <w:b/>
          <w:bCs/>
          <w:kern w:val="32"/>
          <w:sz w:val="32"/>
          <w:szCs w:val="32"/>
        </w:rPr>
        <w:lastRenderedPageBreak/>
        <w:t>Fact Sheet on Traditional Tobacco</w:t>
      </w:r>
    </w:p>
    <w:p w:rsidR="007B20CA" w:rsidRPr="00C4030B" w:rsidRDefault="007B20CA" w:rsidP="00C4030B">
      <w:pPr>
        <w:spacing w:after="0" w:line="269" w:lineRule="auto"/>
        <w:jc w:val="center"/>
        <w:rPr>
          <w:rFonts w:asciiTheme="majorHAnsi" w:eastAsia="Times New Roman" w:hAnsiTheme="majorHAnsi" w:cs="Arial"/>
          <w:b/>
          <w:bCs/>
          <w:kern w:val="32"/>
          <w:sz w:val="28"/>
          <w:szCs w:val="32"/>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 xml:space="preserve">Tobacco has been used in </w:t>
      </w:r>
      <w:r w:rsidR="00C4030B" w:rsidRPr="00C4030B">
        <w:rPr>
          <w:rFonts w:asciiTheme="majorHAnsi" w:hAnsiTheme="majorHAnsi"/>
          <w:sz w:val="28"/>
          <w:szCs w:val="28"/>
        </w:rPr>
        <w:t>Indigenous</w:t>
      </w:r>
      <w:r w:rsidRPr="00C4030B">
        <w:rPr>
          <w:rFonts w:asciiTheme="majorHAnsi" w:hAnsiTheme="majorHAnsi"/>
          <w:sz w:val="28"/>
          <w:szCs w:val="28"/>
        </w:rPr>
        <w:t xml:space="preserve"> communities for thousands of years before contact with</w:t>
      </w:r>
      <w:r w:rsidR="00C4030B" w:rsidRPr="00C4030B">
        <w:rPr>
          <w:rFonts w:asciiTheme="majorHAnsi" w:hAnsiTheme="majorHAnsi"/>
          <w:sz w:val="28"/>
          <w:szCs w:val="28"/>
        </w:rPr>
        <w:t xml:space="preserve"> </w:t>
      </w:r>
      <w:r w:rsidRPr="00C4030B">
        <w:rPr>
          <w:rFonts w:asciiTheme="majorHAnsi" w:hAnsiTheme="majorHAnsi"/>
          <w:sz w:val="28"/>
          <w:szCs w:val="28"/>
        </w:rPr>
        <w:t>Europeans and the rise of recreational smoking. Tobacco was grown and cultivated with other</w:t>
      </w:r>
      <w:r w:rsidR="00C4030B" w:rsidRPr="00C4030B">
        <w:rPr>
          <w:rFonts w:asciiTheme="majorHAnsi" w:hAnsiTheme="majorHAnsi"/>
          <w:sz w:val="28"/>
          <w:szCs w:val="28"/>
        </w:rPr>
        <w:t xml:space="preserve"> </w:t>
      </w:r>
      <w:r w:rsidRPr="00C4030B">
        <w:rPr>
          <w:rFonts w:asciiTheme="majorHAnsi" w:hAnsiTheme="majorHAnsi"/>
          <w:sz w:val="28"/>
          <w:szCs w:val="28"/>
        </w:rPr>
        <w:t>natural herbs such as sweet grass and lavender.</w:t>
      </w:r>
    </w:p>
    <w:p w:rsidR="00C4030B" w:rsidRPr="00C4030B" w:rsidRDefault="00C4030B" w:rsidP="00C4030B">
      <w:pPr>
        <w:pStyle w:val="ListParagraph"/>
        <w:spacing w:after="0" w:line="269" w:lineRule="auto"/>
        <w:rPr>
          <w:rFonts w:asciiTheme="majorHAnsi" w:hAnsiTheme="majorHAnsi"/>
          <w:sz w:val="28"/>
          <w:szCs w:val="28"/>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 xml:space="preserve">Not all </w:t>
      </w:r>
      <w:r w:rsidR="00C4030B" w:rsidRPr="00C4030B">
        <w:rPr>
          <w:rFonts w:asciiTheme="majorHAnsi" w:hAnsiTheme="majorHAnsi"/>
          <w:sz w:val="28"/>
          <w:szCs w:val="28"/>
        </w:rPr>
        <w:t>Indigenous Peoples</w:t>
      </w:r>
      <w:r w:rsidRPr="00C4030B">
        <w:rPr>
          <w:rFonts w:asciiTheme="majorHAnsi" w:hAnsiTheme="majorHAnsi"/>
          <w:sz w:val="28"/>
          <w:szCs w:val="28"/>
        </w:rPr>
        <w:t xml:space="preserve"> across Canada use tobacco as a traditional, sacred part of their</w:t>
      </w:r>
      <w:r w:rsidR="00C4030B" w:rsidRPr="00C4030B">
        <w:rPr>
          <w:rFonts w:asciiTheme="majorHAnsi" w:hAnsiTheme="majorHAnsi"/>
          <w:sz w:val="28"/>
          <w:szCs w:val="28"/>
        </w:rPr>
        <w:t xml:space="preserve"> </w:t>
      </w:r>
      <w:r w:rsidRPr="00C4030B">
        <w:rPr>
          <w:rFonts w:asciiTheme="majorHAnsi" w:hAnsiTheme="majorHAnsi"/>
          <w:sz w:val="28"/>
          <w:szCs w:val="28"/>
        </w:rPr>
        <w:t>culture. This is because of the differences in culture, climate and geography. Plant products</w:t>
      </w:r>
      <w:r w:rsidR="00C4030B" w:rsidRPr="00C4030B">
        <w:rPr>
          <w:rFonts w:asciiTheme="majorHAnsi" w:hAnsiTheme="majorHAnsi"/>
          <w:sz w:val="28"/>
          <w:szCs w:val="28"/>
        </w:rPr>
        <w:t xml:space="preserve"> </w:t>
      </w:r>
      <w:r w:rsidRPr="00C4030B">
        <w:rPr>
          <w:rFonts w:asciiTheme="majorHAnsi" w:hAnsiTheme="majorHAnsi"/>
          <w:sz w:val="28"/>
          <w:szCs w:val="28"/>
        </w:rPr>
        <w:t>such as willow bark, s</w:t>
      </w:r>
      <w:r w:rsidR="00C4030B" w:rsidRPr="00C4030B">
        <w:rPr>
          <w:rFonts w:asciiTheme="majorHAnsi" w:hAnsiTheme="majorHAnsi"/>
          <w:sz w:val="28"/>
          <w:szCs w:val="28"/>
        </w:rPr>
        <w:t xml:space="preserve">weet </w:t>
      </w:r>
      <w:r w:rsidRPr="00C4030B">
        <w:rPr>
          <w:rFonts w:asciiTheme="majorHAnsi" w:hAnsiTheme="majorHAnsi"/>
          <w:sz w:val="28"/>
          <w:szCs w:val="28"/>
        </w:rPr>
        <w:t>grass, cedar and sage were smoked in pipes and used instead of</w:t>
      </w:r>
      <w:r w:rsidR="00C4030B" w:rsidRPr="00C4030B">
        <w:rPr>
          <w:rFonts w:asciiTheme="majorHAnsi" w:hAnsiTheme="majorHAnsi"/>
          <w:sz w:val="28"/>
          <w:szCs w:val="28"/>
        </w:rPr>
        <w:t xml:space="preserve"> </w:t>
      </w:r>
      <w:r w:rsidRPr="00C4030B">
        <w:rPr>
          <w:rFonts w:asciiTheme="majorHAnsi" w:hAnsiTheme="majorHAnsi"/>
          <w:sz w:val="28"/>
          <w:szCs w:val="28"/>
        </w:rPr>
        <w:t>tobacco by some nations.</w:t>
      </w:r>
      <w:r w:rsidR="00C4030B" w:rsidRPr="00C4030B">
        <w:rPr>
          <w:rFonts w:asciiTheme="majorHAnsi" w:hAnsiTheme="majorHAnsi"/>
          <w:sz w:val="28"/>
          <w:szCs w:val="28"/>
        </w:rPr>
        <w:t xml:space="preserve"> The Inuit do not recognize tobacco as a sacred medicine.</w:t>
      </w:r>
    </w:p>
    <w:p w:rsidR="00C4030B" w:rsidRPr="00C4030B" w:rsidRDefault="00C4030B" w:rsidP="00C4030B">
      <w:pPr>
        <w:pStyle w:val="ListParagraph"/>
        <w:spacing w:after="0" w:line="269" w:lineRule="auto"/>
        <w:rPr>
          <w:rFonts w:asciiTheme="majorHAnsi" w:hAnsiTheme="majorHAnsi"/>
          <w:sz w:val="28"/>
          <w:szCs w:val="28"/>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There are two varieties of tobacco:</w:t>
      </w:r>
    </w:p>
    <w:p w:rsidR="00C4030B" w:rsidRPr="00C4030B" w:rsidRDefault="003A0498" w:rsidP="00C4030B">
      <w:pPr>
        <w:pStyle w:val="ListParagraph"/>
        <w:numPr>
          <w:ilvl w:val="1"/>
          <w:numId w:val="22"/>
        </w:numPr>
        <w:spacing w:after="0" w:line="269" w:lineRule="auto"/>
        <w:rPr>
          <w:rFonts w:asciiTheme="majorHAnsi" w:hAnsiTheme="majorHAnsi"/>
          <w:sz w:val="28"/>
          <w:szCs w:val="28"/>
        </w:rPr>
      </w:pPr>
      <w:r w:rsidRPr="00C4030B">
        <w:rPr>
          <w:rFonts w:asciiTheme="majorHAnsi" w:hAnsiTheme="majorHAnsi"/>
          <w:sz w:val="28"/>
          <w:szCs w:val="28"/>
        </w:rPr>
        <w:t>Nicotania rustica or Indian Tobacco – traditional</w:t>
      </w:r>
    </w:p>
    <w:p w:rsidR="00C4030B" w:rsidRPr="00C4030B" w:rsidRDefault="003A0498" w:rsidP="00C4030B">
      <w:pPr>
        <w:pStyle w:val="ListParagraph"/>
        <w:numPr>
          <w:ilvl w:val="1"/>
          <w:numId w:val="22"/>
        </w:numPr>
        <w:spacing w:after="0" w:line="269" w:lineRule="auto"/>
        <w:rPr>
          <w:rFonts w:asciiTheme="majorHAnsi" w:hAnsiTheme="majorHAnsi"/>
          <w:sz w:val="28"/>
          <w:szCs w:val="28"/>
        </w:rPr>
      </w:pPr>
      <w:r w:rsidRPr="00C4030B">
        <w:rPr>
          <w:rFonts w:asciiTheme="majorHAnsi" w:hAnsiTheme="majorHAnsi"/>
          <w:sz w:val="28"/>
          <w:szCs w:val="28"/>
        </w:rPr>
        <w:t>Nicotania tabacum or commercial tobacco - non-traditional</w:t>
      </w:r>
    </w:p>
    <w:p w:rsidR="00C4030B" w:rsidRPr="00C4030B" w:rsidRDefault="00C4030B" w:rsidP="00C4030B">
      <w:pPr>
        <w:pStyle w:val="ListParagraph"/>
        <w:spacing w:after="0" w:line="269" w:lineRule="auto"/>
        <w:ind w:left="1440"/>
        <w:rPr>
          <w:rFonts w:asciiTheme="majorHAnsi" w:hAnsiTheme="majorHAnsi"/>
          <w:sz w:val="28"/>
          <w:szCs w:val="28"/>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Traditional tobacco was:</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cultivated separately from other crops</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burnt over the fire</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thrown on water</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left on the ground</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smoked in a pipe either by an individual or passed around a circle of people</w:t>
      </w:r>
    </w:p>
    <w:p w:rsidR="00C4030B" w:rsidRPr="00C4030B" w:rsidRDefault="003A0498" w:rsidP="00C4030B">
      <w:pPr>
        <w:pStyle w:val="ListParagraph"/>
        <w:numPr>
          <w:ilvl w:val="1"/>
          <w:numId w:val="23"/>
        </w:numPr>
        <w:spacing w:after="0" w:line="269" w:lineRule="auto"/>
        <w:rPr>
          <w:rFonts w:asciiTheme="majorHAnsi" w:hAnsiTheme="majorHAnsi"/>
          <w:sz w:val="28"/>
          <w:szCs w:val="28"/>
        </w:rPr>
      </w:pPr>
      <w:r w:rsidRPr="00C4030B">
        <w:rPr>
          <w:rFonts w:asciiTheme="majorHAnsi" w:hAnsiTheme="majorHAnsi"/>
          <w:sz w:val="28"/>
          <w:szCs w:val="28"/>
        </w:rPr>
        <w:t>chewed</w:t>
      </w:r>
    </w:p>
    <w:p w:rsidR="00C4030B" w:rsidRPr="00C4030B" w:rsidRDefault="00C4030B" w:rsidP="00C4030B">
      <w:pPr>
        <w:pStyle w:val="ListParagraph"/>
        <w:spacing w:after="0" w:line="269" w:lineRule="auto"/>
        <w:ind w:left="1440"/>
        <w:rPr>
          <w:rFonts w:asciiTheme="majorHAnsi" w:hAnsiTheme="majorHAnsi"/>
          <w:sz w:val="28"/>
          <w:szCs w:val="28"/>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Generally, traditional tobacco or the above substitutes were an important component of</w:t>
      </w:r>
      <w:r w:rsidR="00C4030B" w:rsidRPr="00C4030B">
        <w:rPr>
          <w:rFonts w:asciiTheme="majorHAnsi" w:hAnsiTheme="majorHAnsi"/>
          <w:sz w:val="28"/>
          <w:szCs w:val="28"/>
        </w:rPr>
        <w:t xml:space="preserve"> </w:t>
      </w:r>
      <w:r w:rsidRPr="00C4030B">
        <w:rPr>
          <w:rFonts w:asciiTheme="majorHAnsi" w:hAnsiTheme="majorHAnsi"/>
          <w:sz w:val="28"/>
          <w:szCs w:val="28"/>
        </w:rPr>
        <w:t>Indigenous cultures in two main aspects:</w:t>
      </w:r>
    </w:p>
    <w:p w:rsidR="00C4030B" w:rsidRPr="00C4030B" w:rsidRDefault="003A0498" w:rsidP="00C4030B">
      <w:pPr>
        <w:pStyle w:val="ListParagraph"/>
        <w:numPr>
          <w:ilvl w:val="0"/>
          <w:numId w:val="24"/>
        </w:numPr>
        <w:spacing w:after="0" w:line="269" w:lineRule="auto"/>
        <w:rPr>
          <w:rFonts w:asciiTheme="majorHAnsi" w:hAnsiTheme="majorHAnsi"/>
          <w:sz w:val="28"/>
          <w:szCs w:val="28"/>
        </w:rPr>
      </w:pPr>
      <w:r w:rsidRPr="00C4030B">
        <w:rPr>
          <w:rFonts w:asciiTheme="majorHAnsi" w:hAnsiTheme="majorHAnsi"/>
          <w:sz w:val="28"/>
          <w:szCs w:val="28"/>
        </w:rPr>
        <w:t>Ceremonial</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communication with the spirits (smoke)</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thanking the Creator</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praying for a good harvest or better fish catch</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rites of passage ceremonies (birth, weddings, funerals)</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sealing the peace with enemies (pipe)</w:t>
      </w:r>
    </w:p>
    <w:p w:rsidR="00C4030B" w:rsidRPr="00C4030B" w:rsidRDefault="003A0498" w:rsidP="00C4030B">
      <w:pPr>
        <w:pStyle w:val="ListParagraph"/>
        <w:numPr>
          <w:ilvl w:val="0"/>
          <w:numId w:val="24"/>
        </w:numPr>
        <w:spacing w:after="0" w:line="269" w:lineRule="auto"/>
        <w:rPr>
          <w:rFonts w:asciiTheme="majorHAnsi" w:hAnsiTheme="majorHAnsi"/>
          <w:sz w:val="28"/>
          <w:szCs w:val="28"/>
        </w:rPr>
      </w:pPr>
      <w:r w:rsidRPr="00C4030B">
        <w:rPr>
          <w:rFonts w:asciiTheme="majorHAnsi" w:hAnsiTheme="majorHAnsi"/>
          <w:sz w:val="28"/>
          <w:szCs w:val="28"/>
        </w:rPr>
        <w:lastRenderedPageBreak/>
        <w:t>Medicinal</w:t>
      </w:r>
    </w:p>
    <w:p w:rsidR="00C4030B"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To treat earaches and snakebites</w:t>
      </w:r>
    </w:p>
    <w:p w:rsidR="003A0498" w:rsidRPr="00C4030B" w:rsidRDefault="003A0498" w:rsidP="00C4030B">
      <w:pPr>
        <w:pStyle w:val="ListParagraph"/>
        <w:numPr>
          <w:ilvl w:val="1"/>
          <w:numId w:val="24"/>
        </w:numPr>
        <w:spacing w:after="0" w:line="269" w:lineRule="auto"/>
        <w:rPr>
          <w:rFonts w:asciiTheme="majorHAnsi" w:hAnsiTheme="majorHAnsi"/>
          <w:sz w:val="28"/>
          <w:szCs w:val="28"/>
        </w:rPr>
      </w:pPr>
      <w:r w:rsidRPr="00C4030B">
        <w:rPr>
          <w:rFonts w:asciiTheme="majorHAnsi" w:hAnsiTheme="majorHAnsi"/>
          <w:sz w:val="28"/>
          <w:szCs w:val="28"/>
        </w:rPr>
        <w:t>To purify the mind and heal the body.</w:t>
      </w:r>
    </w:p>
    <w:p w:rsidR="00C4030B" w:rsidRPr="00C4030B" w:rsidRDefault="00C4030B" w:rsidP="00C4030B">
      <w:pPr>
        <w:pStyle w:val="ListParagraph"/>
        <w:spacing w:after="0" w:line="269" w:lineRule="auto"/>
        <w:ind w:left="2160"/>
        <w:rPr>
          <w:rFonts w:asciiTheme="majorHAnsi" w:hAnsiTheme="majorHAnsi"/>
          <w:sz w:val="28"/>
          <w:szCs w:val="28"/>
        </w:rPr>
      </w:pPr>
    </w:p>
    <w:p w:rsidR="00C4030B"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Some nations have a “pipe carrier”, a special medicine person who uses tobacco the</w:t>
      </w:r>
      <w:r w:rsidR="00C4030B" w:rsidRPr="00C4030B">
        <w:rPr>
          <w:rFonts w:asciiTheme="majorHAnsi" w:hAnsiTheme="majorHAnsi"/>
          <w:sz w:val="28"/>
          <w:szCs w:val="28"/>
        </w:rPr>
        <w:t xml:space="preserve"> </w:t>
      </w:r>
      <w:r w:rsidRPr="00C4030B">
        <w:rPr>
          <w:rFonts w:asciiTheme="majorHAnsi" w:hAnsiTheme="majorHAnsi"/>
          <w:sz w:val="28"/>
          <w:szCs w:val="28"/>
        </w:rPr>
        <w:t xml:space="preserve">traditional way to communicate with the Creator. </w:t>
      </w:r>
    </w:p>
    <w:p w:rsidR="00C4030B" w:rsidRPr="00C4030B" w:rsidRDefault="00C4030B" w:rsidP="00C4030B">
      <w:pPr>
        <w:pStyle w:val="ListParagraph"/>
        <w:spacing w:after="0" w:line="269" w:lineRule="auto"/>
        <w:rPr>
          <w:rFonts w:asciiTheme="majorHAnsi" w:hAnsiTheme="majorHAnsi"/>
          <w:sz w:val="28"/>
          <w:szCs w:val="28"/>
        </w:rPr>
      </w:pPr>
    </w:p>
    <w:p w:rsidR="007B20CA" w:rsidRPr="00C4030B" w:rsidRDefault="003A0498" w:rsidP="00C4030B">
      <w:pPr>
        <w:pStyle w:val="ListParagraph"/>
        <w:numPr>
          <w:ilvl w:val="0"/>
          <w:numId w:val="21"/>
        </w:numPr>
        <w:spacing w:after="0" w:line="269" w:lineRule="auto"/>
        <w:rPr>
          <w:rFonts w:asciiTheme="majorHAnsi" w:hAnsiTheme="majorHAnsi"/>
          <w:sz w:val="28"/>
          <w:szCs w:val="28"/>
        </w:rPr>
      </w:pPr>
      <w:r w:rsidRPr="00C4030B">
        <w:rPr>
          <w:rFonts w:asciiTheme="majorHAnsi" w:hAnsiTheme="majorHAnsi"/>
          <w:sz w:val="28"/>
          <w:szCs w:val="28"/>
        </w:rPr>
        <w:t>Today, traditional tobacco is still regarded as sacred by most Aboriginal groups and retains</w:t>
      </w:r>
      <w:r w:rsidR="00C4030B" w:rsidRPr="00C4030B">
        <w:rPr>
          <w:rFonts w:asciiTheme="majorHAnsi" w:hAnsiTheme="majorHAnsi"/>
          <w:sz w:val="28"/>
          <w:szCs w:val="28"/>
        </w:rPr>
        <w:t xml:space="preserve"> </w:t>
      </w:r>
      <w:r w:rsidRPr="00C4030B">
        <w:rPr>
          <w:rFonts w:asciiTheme="majorHAnsi" w:hAnsiTheme="majorHAnsi"/>
          <w:sz w:val="28"/>
          <w:szCs w:val="28"/>
        </w:rPr>
        <w:t>its spiritual and, in some cases, medicinal value. However, because tobacco has been a vital</w:t>
      </w:r>
      <w:r w:rsidR="00C4030B" w:rsidRPr="00C4030B">
        <w:rPr>
          <w:rFonts w:asciiTheme="majorHAnsi" w:hAnsiTheme="majorHAnsi"/>
          <w:sz w:val="28"/>
          <w:szCs w:val="28"/>
        </w:rPr>
        <w:t xml:space="preserve"> </w:t>
      </w:r>
      <w:r w:rsidRPr="00C4030B">
        <w:rPr>
          <w:rFonts w:asciiTheme="majorHAnsi" w:hAnsiTheme="majorHAnsi"/>
          <w:sz w:val="28"/>
          <w:szCs w:val="28"/>
        </w:rPr>
        <w:t xml:space="preserve">part of </w:t>
      </w:r>
      <w:r w:rsidR="00C4030B" w:rsidRPr="00C4030B">
        <w:rPr>
          <w:rFonts w:asciiTheme="majorHAnsi" w:hAnsiTheme="majorHAnsi"/>
          <w:sz w:val="28"/>
          <w:szCs w:val="28"/>
        </w:rPr>
        <w:t>Indigenous</w:t>
      </w:r>
      <w:r w:rsidRPr="00C4030B">
        <w:rPr>
          <w:rFonts w:asciiTheme="majorHAnsi" w:hAnsiTheme="majorHAnsi"/>
          <w:sz w:val="28"/>
          <w:szCs w:val="28"/>
        </w:rPr>
        <w:t xml:space="preserve"> culture for so long, its traditional use is sometimes given as a justification</w:t>
      </w:r>
      <w:r w:rsidR="00C4030B" w:rsidRPr="00C4030B">
        <w:rPr>
          <w:rFonts w:asciiTheme="majorHAnsi" w:hAnsiTheme="majorHAnsi"/>
          <w:sz w:val="28"/>
          <w:szCs w:val="28"/>
        </w:rPr>
        <w:t xml:space="preserve"> </w:t>
      </w:r>
      <w:r w:rsidRPr="00C4030B">
        <w:rPr>
          <w:rFonts w:asciiTheme="majorHAnsi" w:hAnsiTheme="majorHAnsi"/>
          <w:sz w:val="28"/>
          <w:szCs w:val="28"/>
        </w:rPr>
        <w:t>for smoking or chewing commercial tobacco. Such confusion can hinder efforts to reduce the</w:t>
      </w:r>
      <w:r w:rsidR="00C4030B" w:rsidRPr="00C4030B">
        <w:rPr>
          <w:rFonts w:asciiTheme="majorHAnsi" w:hAnsiTheme="majorHAnsi"/>
          <w:sz w:val="28"/>
          <w:szCs w:val="28"/>
        </w:rPr>
        <w:t xml:space="preserve"> </w:t>
      </w:r>
      <w:r w:rsidRPr="00C4030B">
        <w:rPr>
          <w:rFonts w:asciiTheme="majorHAnsi" w:hAnsiTheme="majorHAnsi"/>
          <w:sz w:val="28"/>
          <w:szCs w:val="28"/>
        </w:rPr>
        <w:t>consumption and deal with the harmful effects of non-traditional tobacco use.</w:t>
      </w:r>
    </w:p>
    <w:p w:rsidR="00C4030B" w:rsidRPr="00C4030B" w:rsidRDefault="00C4030B" w:rsidP="00C4030B">
      <w:pPr>
        <w:spacing w:after="0" w:line="269" w:lineRule="auto"/>
        <w:rPr>
          <w:rFonts w:asciiTheme="majorHAnsi" w:hAnsiTheme="majorHAnsi"/>
          <w:sz w:val="28"/>
          <w:szCs w:val="28"/>
        </w:rPr>
      </w:pPr>
    </w:p>
    <w:p w:rsidR="007B20CA" w:rsidRPr="00C4030B" w:rsidRDefault="007B20CA" w:rsidP="00C4030B">
      <w:pPr>
        <w:spacing w:after="0" w:line="269" w:lineRule="auto"/>
        <w:rPr>
          <w:rFonts w:asciiTheme="majorHAnsi" w:hAnsiTheme="majorHAnsi"/>
          <w:i/>
          <w:szCs w:val="28"/>
        </w:rPr>
      </w:pPr>
      <w:r w:rsidRPr="00C4030B">
        <w:rPr>
          <w:rFonts w:asciiTheme="majorHAnsi" w:hAnsiTheme="majorHAnsi"/>
          <w:i/>
          <w:szCs w:val="28"/>
        </w:rPr>
        <w:t>Adapted from: “Building and Sustaining Partnerships: A Resource Guide to Address Non- Traditional Tobac</w:t>
      </w:r>
      <w:r w:rsidR="00C4030B">
        <w:rPr>
          <w:rFonts w:asciiTheme="majorHAnsi" w:hAnsiTheme="majorHAnsi"/>
          <w:i/>
          <w:szCs w:val="28"/>
        </w:rPr>
        <w:t xml:space="preserve">co Use”, prepared for the First </w:t>
      </w:r>
      <w:r w:rsidRPr="00C4030B">
        <w:rPr>
          <w:rFonts w:asciiTheme="majorHAnsi" w:hAnsiTheme="majorHAnsi"/>
          <w:i/>
          <w:szCs w:val="28"/>
        </w:rPr>
        <w:t xml:space="preserve">Nation and Inuit Health Branch, Health Canada. </w:t>
      </w:r>
      <w:proofErr w:type="gramStart"/>
      <w:r w:rsidRPr="00C4030B">
        <w:rPr>
          <w:rFonts w:asciiTheme="majorHAnsi" w:hAnsiTheme="majorHAnsi"/>
          <w:i/>
          <w:szCs w:val="28"/>
        </w:rPr>
        <w:t>October (2003).</w:t>
      </w:r>
      <w:proofErr w:type="gramEnd"/>
    </w:p>
    <w:p w:rsidR="00593245" w:rsidRDefault="00593245">
      <w:pPr>
        <w:rPr>
          <w:rFonts w:asciiTheme="majorHAnsi" w:eastAsia="Times New Roman" w:hAnsiTheme="majorHAnsi" w:cs="Arial"/>
          <w:b/>
          <w:bCs/>
          <w:kern w:val="32"/>
          <w:sz w:val="32"/>
          <w:szCs w:val="32"/>
        </w:rPr>
      </w:pPr>
    </w:p>
    <w:p w:rsidR="00593245" w:rsidRDefault="003A0498">
      <w:pPr>
        <w:rPr>
          <w:rFonts w:asciiTheme="majorHAnsi" w:eastAsia="Times New Roman" w:hAnsiTheme="majorHAnsi" w:cs="Arial"/>
          <w:b/>
          <w:bCs/>
          <w:kern w:val="32"/>
          <w:sz w:val="32"/>
          <w:szCs w:val="32"/>
        </w:rPr>
      </w:pPr>
      <w:r>
        <w:rPr>
          <w:rFonts w:asciiTheme="majorHAnsi" w:eastAsia="Times New Roman" w:hAnsiTheme="majorHAnsi" w:cs="Arial"/>
          <w:b/>
          <w:bCs/>
          <w:kern w:val="32"/>
          <w:sz w:val="32"/>
          <w:szCs w:val="32"/>
        </w:rPr>
        <w:br w:type="page"/>
      </w:r>
    </w:p>
    <w:p w:rsidR="003A0498" w:rsidRDefault="003A0498" w:rsidP="003A0498">
      <w:pPr>
        <w:spacing w:after="0" w:line="269" w:lineRule="auto"/>
        <w:jc w:val="center"/>
        <w:rPr>
          <w:rFonts w:asciiTheme="majorHAnsi" w:eastAsia="Times New Roman" w:hAnsiTheme="majorHAnsi" w:cs="Arial"/>
          <w:b/>
          <w:bCs/>
          <w:kern w:val="32"/>
          <w:sz w:val="32"/>
          <w:szCs w:val="32"/>
        </w:rPr>
      </w:pPr>
      <w:r w:rsidRPr="003A0498">
        <w:rPr>
          <w:rFonts w:asciiTheme="majorHAnsi" w:eastAsia="Times New Roman" w:hAnsiTheme="majorHAnsi" w:cs="Arial"/>
          <w:b/>
          <w:bCs/>
          <w:kern w:val="32"/>
          <w:sz w:val="32"/>
          <w:szCs w:val="32"/>
        </w:rPr>
        <w:lastRenderedPageBreak/>
        <w:t>Making a Traditional Tobacco Tie</w:t>
      </w:r>
    </w:p>
    <w:p w:rsidR="003A0498" w:rsidRDefault="003A0498" w:rsidP="003A0498">
      <w:pPr>
        <w:spacing w:after="0" w:line="269" w:lineRule="auto"/>
        <w:jc w:val="center"/>
        <w:rPr>
          <w:rFonts w:asciiTheme="majorHAnsi" w:hAnsiTheme="majorHAnsi"/>
          <w:color w:val="4F81BD" w:themeColor="accent1"/>
          <w:sz w:val="28"/>
          <w:szCs w:val="28"/>
        </w:rPr>
      </w:pPr>
    </w:p>
    <w:p w:rsidR="003A0498" w:rsidRDefault="003A0498" w:rsidP="003A0498">
      <w:pPr>
        <w:spacing w:after="0" w:line="269" w:lineRule="auto"/>
        <w:rPr>
          <w:rFonts w:asciiTheme="majorHAnsi" w:hAnsiTheme="majorHAnsi"/>
          <w:sz w:val="28"/>
          <w:szCs w:val="28"/>
        </w:rPr>
      </w:pPr>
      <w:r>
        <w:rPr>
          <w:rFonts w:asciiTheme="majorHAnsi" w:hAnsiTheme="majorHAnsi"/>
          <w:sz w:val="28"/>
          <w:szCs w:val="28"/>
        </w:rPr>
        <w:t xml:space="preserve">If you are using the activity </w:t>
      </w:r>
      <w:r w:rsidRPr="00EF5155">
        <w:rPr>
          <w:rFonts w:asciiTheme="majorHAnsi" w:hAnsiTheme="majorHAnsi"/>
          <w:i/>
          <w:sz w:val="28"/>
          <w:szCs w:val="28"/>
        </w:rPr>
        <w:t>Making a Traditional Tob</w:t>
      </w:r>
      <w:r w:rsidRPr="00593245">
        <w:rPr>
          <w:rFonts w:asciiTheme="majorHAnsi" w:hAnsiTheme="majorHAnsi"/>
          <w:i/>
          <w:sz w:val="28"/>
          <w:szCs w:val="28"/>
        </w:rPr>
        <w:t>acco Tie</w:t>
      </w:r>
      <w:r w:rsidR="00EF5155" w:rsidRPr="00593245">
        <w:rPr>
          <w:rFonts w:asciiTheme="majorHAnsi" w:hAnsiTheme="majorHAnsi"/>
          <w:sz w:val="28"/>
          <w:szCs w:val="28"/>
        </w:rPr>
        <w:t xml:space="preserve"> (page </w:t>
      </w:r>
      <w:r w:rsidR="00593245" w:rsidRPr="00593245">
        <w:rPr>
          <w:rFonts w:asciiTheme="majorHAnsi" w:hAnsiTheme="majorHAnsi"/>
          <w:sz w:val="28"/>
          <w:szCs w:val="28"/>
        </w:rPr>
        <w:t>20</w:t>
      </w:r>
      <w:r w:rsidR="00EF5155" w:rsidRPr="00593245">
        <w:rPr>
          <w:rFonts w:asciiTheme="majorHAnsi" w:hAnsiTheme="majorHAnsi"/>
          <w:sz w:val="28"/>
          <w:szCs w:val="28"/>
        </w:rPr>
        <w:t xml:space="preserve"> of</w:t>
      </w:r>
      <w:r w:rsidR="00EF5155">
        <w:rPr>
          <w:rFonts w:asciiTheme="majorHAnsi" w:hAnsiTheme="majorHAnsi"/>
          <w:sz w:val="28"/>
          <w:szCs w:val="28"/>
        </w:rPr>
        <w:t xml:space="preserve"> the </w:t>
      </w:r>
      <w:r w:rsidR="00EF5155" w:rsidRPr="00EF5155">
        <w:rPr>
          <w:rFonts w:asciiTheme="majorHAnsi" w:hAnsiTheme="majorHAnsi"/>
          <w:i/>
          <w:sz w:val="28"/>
          <w:szCs w:val="28"/>
        </w:rPr>
        <w:t>Helper’s Guide</w:t>
      </w:r>
      <w:r w:rsidR="00EF5155">
        <w:rPr>
          <w:rFonts w:asciiTheme="majorHAnsi" w:hAnsiTheme="majorHAnsi"/>
          <w:sz w:val="28"/>
          <w:szCs w:val="28"/>
        </w:rPr>
        <w:t>)</w:t>
      </w:r>
      <w:r>
        <w:rPr>
          <w:rFonts w:asciiTheme="majorHAnsi" w:hAnsiTheme="majorHAnsi"/>
          <w:sz w:val="28"/>
          <w:szCs w:val="28"/>
        </w:rPr>
        <w:t xml:space="preserve">, instructions have been provided below to guide the activity. </w:t>
      </w:r>
      <w:r w:rsidR="00EF5155">
        <w:rPr>
          <w:rFonts w:asciiTheme="majorHAnsi" w:hAnsiTheme="majorHAnsi"/>
          <w:sz w:val="28"/>
          <w:szCs w:val="28"/>
        </w:rPr>
        <w:t xml:space="preserve">  </w:t>
      </w:r>
    </w:p>
    <w:p w:rsidR="003A0498" w:rsidRDefault="003A0498" w:rsidP="003A0498">
      <w:pPr>
        <w:spacing w:after="0" w:line="269" w:lineRule="auto"/>
        <w:rPr>
          <w:rFonts w:asciiTheme="majorHAnsi" w:hAnsiTheme="majorHAnsi"/>
          <w:sz w:val="28"/>
          <w:szCs w:val="28"/>
        </w:rPr>
      </w:pPr>
    </w:p>
    <w:p w:rsidR="00EF5155" w:rsidRPr="00EF5155" w:rsidRDefault="00EF5155" w:rsidP="003A0498">
      <w:pPr>
        <w:spacing w:after="0" w:line="269" w:lineRule="auto"/>
        <w:rPr>
          <w:rFonts w:asciiTheme="majorHAnsi" w:hAnsiTheme="majorHAnsi"/>
          <w:sz w:val="28"/>
          <w:szCs w:val="28"/>
          <w:u w:val="single"/>
        </w:rPr>
      </w:pPr>
      <w:r w:rsidRPr="00EF5155">
        <w:rPr>
          <w:rFonts w:asciiTheme="majorHAnsi" w:hAnsiTheme="majorHAnsi"/>
          <w:sz w:val="28"/>
          <w:szCs w:val="28"/>
          <w:u w:val="single"/>
        </w:rPr>
        <w:t>Before the Circle</w:t>
      </w:r>
    </w:p>
    <w:p w:rsidR="003A0498" w:rsidRDefault="003A0498" w:rsidP="003A0498">
      <w:pPr>
        <w:spacing w:after="0" w:line="269" w:lineRule="auto"/>
        <w:rPr>
          <w:rFonts w:asciiTheme="majorHAnsi" w:hAnsiTheme="majorHAnsi"/>
          <w:sz w:val="28"/>
          <w:szCs w:val="28"/>
        </w:rPr>
      </w:pPr>
      <w:r w:rsidRPr="007B20CA">
        <w:rPr>
          <w:rFonts w:asciiTheme="majorHAnsi" w:hAnsiTheme="majorHAnsi"/>
          <w:b/>
          <w:sz w:val="28"/>
          <w:szCs w:val="28"/>
        </w:rPr>
        <w:t xml:space="preserve">Step 1: </w:t>
      </w:r>
      <w:r w:rsidR="00EF5155">
        <w:rPr>
          <w:rFonts w:asciiTheme="majorHAnsi" w:hAnsiTheme="majorHAnsi"/>
          <w:sz w:val="28"/>
          <w:szCs w:val="28"/>
        </w:rPr>
        <w:t>Gather traditional tobacco or additive-free loose tobacco. Traditional tobacco can be purchased from Mother Earth Tobacco (</w:t>
      </w:r>
      <w:hyperlink r:id="rId13" w:history="1">
        <w:r w:rsidR="00EF5155" w:rsidRPr="00A65A29">
          <w:rPr>
            <w:rStyle w:val="Hyperlink"/>
            <w:rFonts w:asciiTheme="majorHAnsi" w:hAnsiTheme="majorHAnsi"/>
            <w:sz w:val="28"/>
            <w:szCs w:val="28"/>
          </w:rPr>
          <w:t>http://motherearthtobacco.com</w:t>
        </w:r>
      </w:hyperlink>
      <w:r w:rsidR="00EF5155">
        <w:rPr>
          <w:rFonts w:asciiTheme="majorHAnsi" w:hAnsiTheme="majorHAnsi"/>
          <w:sz w:val="28"/>
          <w:szCs w:val="28"/>
        </w:rPr>
        <w:t xml:space="preserve">), some First Nations gift shops or craft stores, </w:t>
      </w:r>
      <w:r w:rsidR="007B20CA">
        <w:rPr>
          <w:rFonts w:asciiTheme="majorHAnsi" w:hAnsiTheme="majorHAnsi"/>
          <w:sz w:val="28"/>
          <w:szCs w:val="28"/>
        </w:rPr>
        <w:t>and/</w:t>
      </w:r>
      <w:r w:rsidR="00EF5155">
        <w:rPr>
          <w:rFonts w:asciiTheme="majorHAnsi" w:hAnsiTheme="majorHAnsi"/>
          <w:sz w:val="28"/>
          <w:szCs w:val="28"/>
        </w:rPr>
        <w:t xml:space="preserve">or may be available in a community garden. </w:t>
      </w:r>
    </w:p>
    <w:p w:rsidR="00EF5155" w:rsidRDefault="00EF5155" w:rsidP="003A0498">
      <w:pPr>
        <w:spacing w:after="0" w:line="269" w:lineRule="auto"/>
        <w:rPr>
          <w:rFonts w:asciiTheme="majorHAnsi" w:hAnsiTheme="majorHAnsi"/>
          <w:sz w:val="28"/>
          <w:szCs w:val="28"/>
        </w:rPr>
      </w:pPr>
    </w:p>
    <w:p w:rsidR="00EF5155" w:rsidRDefault="00EF5155" w:rsidP="003A0498">
      <w:pPr>
        <w:spacing w:after="0" w:line="269" w:lineRule="auto"/>
        <w:rPr>
          <w:rFonts w:asciiTheme="majorHAnsi" w:hAnsiTheme="majorHAnsi"/>
          <w:sz w:val="28"/>
          <w:szCs w:val="28"/>
        </w:rPr>
      </w:pPr>
      <w:r w:rsidRPr="007B20CA">
        <w:rPr>
          <w:rFonts w:asciiTheme="majorHAnsi" w:hAnsiTheme="majorHAnsi"/>
          <w:b/>
          <w:sz w:val="28"/>
          <w:szCs w:val="28"/>
        </w:rPr>
        <w:t xml:space="preserve">Step 2: </w:t>
      </w:r>
      <w:r>
        <w:rPr>
          <w:rFonts w:asciiTheme="majorHAnsi" w:hAnsiTheme="majorHAnsi"/>
          <w:sz w:val="28"/>
          <w:szCs w:val="28"/>
        </w:rPr>
        <w:t xml:space="preserve">Buy broad cloth from a fabric store. The colour of the fabric can be red, yellow, white, green, purple, or blue. </w:t>
      </w:r>
    </w:p>
    <w:p w:rsidR="00EF5155" w:rsidRDefault="00EF5155" w:rsidP="003A0498">
      <w:pPr>
        <w:spacing w:after="0" w:line="269" w:lineRule="auto"/>
        <w:rPr>
          <w:rFonts w:asciiTheme="majorHAnsi" w:hAnsiTheme="majorHAnsi"/>
          <w:sz w:val="28"/>
          <w:szCs w:val="28"/>
        </w:rPr>
      </w:pPr>
    </w:p>
    <w:p w:rsidR="00EF5155" w:rsidRPr="00BB768C" w:rsidRDefault="00EF5155" w:rsidP="003A0498">
      <w:pPr>
        <w:spacing w:after="0" w:line="269" w:lineRule="auto"/>
        <w:rPr>
          <w:rFonts w:asciiTheme="majorHAnsi" w:hAnsiTheme="majorHAnsi"/>
          <w:sz w:val="28"/>
          <w:szCs w:val="28"/>
          <w:u w:val="single"/>
        </w:rPr>
      </w:pPr>
      <w:r w:rsidRPr="00EF5155">
        <w:rPr>
          <w:rFonts w:asciiTheme="majorHAnsi" w:hAnsiTheme="majorHAnsi"/>
          <w:sz w:val="28"/>
          <w:szCs w:val="28"/>
          <w:u w:val="single"/>
        </w:rPr>
        <w:t>During the Circle</w:t>
      </w:r>
    </w:p>
    <w:p w:rsidR="00EF5155" w:rsidRDefault="007B20CA" w:rsidP="003A0498">
      <w:pPr>
        <w:spacing w:after="0" w:line="269" w:lineRule="auto"/>
        <w:rPr>
          <w:rFonts w:asciiTheme="majorHAnsi" w:hAnsiTheme="majorHAnsi"/>
          <w:sz w:val="28"/>
          <w:szCs w:val="28"/>
        </w:rPr>
      </w:pPr>
      <w:r w:rsidRPr="007B20CA">
        <w:rPr>
          <w:rFonts w:asciiTheme="majorHAnsi" w:hAnsiTheme="majorHAnsi"/>
          <w:b/>
          <w:noProof/>
          <w:sz w:val="28"/>
          <w:szCs w:val="28"/>
        </w:rPr>
        <w:drawing>
          <wp:anchor distT="0" distB="0" distL="114300" distR="114300" simplePos="0" relativeHeight="251705344" behindDoc="0" locked="0" layoutInCell="1" allowOverlap="1" wp14:anchorId="656AC12F" wp14:editId="4B820609">
            <wp:simplePos x="0" y="0"/>
            <wp:positionH relativeFrom="column">
              <wp:posOffset>1960245</wp:posOffset>
            </wp:positionH>
            <wp:positionV relativeFrom="paragraph">
              <wp:posOffset>1292860</wp:posOffset>
            </wp:positionV>
            <wp:extent cx="1450975" cy="2018665"/>
            <wp:effectExtent l="1905" t="0" r="0" b="0"/>
            <wp:wrapSquare wrapText="bothSides"/>
            <wp:docPr id="333826" name="Picture 5" descr="Sacred Tobac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6" name="Picture 5" descr="Sacred Tobacco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450975" cy="20186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F5155" w:rsidRPr="007B20CA">
        <w:rPr>
          <w:rFonts w:asciiTheme="majorHAnsi" w:hAnsiTheme="majorHAnsi"/>
          <w:b/>
          <w:sz w:val="28"/>
          <w:szCs w:val="28"/>
        </w:rPr>
        <w:t>Step 3:</w:t>
      </w:r>
      <w:r w:rsidR="00EF5155">
        <w:rPr>
          <w:rFonts w:asciiTheme="majorHAnsi" w:hAnsiTheme="majorHAnsi"/>
          <w:sz w:val="28"/>
          <w:szCs w:val="28"/>
        </w:rPr>
        <w:t xml:space="preserve"> To assemble tobacco ties, ask participants to cut a piece of fabric into a square (approximately 4 x 4 inches). In the centre of the square piece of cloth, ask participants to put a small amount of traditional tobacco. Fold the ends of the cloth together and tie the tobacco with a piece of yarn or twine. If yarn or twine is not available, participants can use a strip of the fabric to close the tie. Tobacco ties will look like the visual included below: </w:t>
      </w:r>
    </w:p>
    <w:p w:rsidR="00EF5155" w:rsidRDefault="00EF5155" w:rsidP="003A0498">
      <w:pPr>
        <w:spacing w:after="0" w:line="269" w:lineRule="auto"/>
        <w:rPr>
          <w:rFonts w:asciiTheme="majorHAnsi" w:hAnsiTheme="majorHAnsi"/>
          <w:sz w:val="28"/>
          <w:szCs w:val="28"/>
        </w:rPr>
      </w:pPr>
    </w:p>
    <w:p w:rsidR="00EF5155" w:rsidRDefault="00EF5155" w:rsidP="003A0498">
      <w:pPr>
        <w:spacing w:after="0" w:line="269" w:lineRule="auto"/>
        <w:rPr>
          <w:rFonts w:asciiTheme="majorHAnsi" w:hAnsiTheme="majorHAnsi"/>
          <w:sz w:val="28"/>
          <w:szCs w:val="28"/>
        </w:rPr>
      </w:pPr>
    </w:p>
    <w:p w:rsidR="00EF5155" w:rsidRDefault="00EF5155" w:rsidP="003A0498">
      <w:pPr>
        <w:spacing w:after="0" w:line="269" w:lineRule="auto"/>
        <w:rPr>
          <w:rFonts w:asciiTheme="majorHAnsi" w:hAnsiTheme="majorHAnsi"/>
          <w:sz w:val="28"/>
          <w:szCs w:val="28"/>
        </w:rPr>
      </w:pPr>
    </w:p>
    <w:p w:rsidR="00EF5155" w:rsidRDefault="00EF5155" w:rsidP="003A0498">
      <w:pPr>
        <w:spacing w:after="0" w:line="269" w:lineRule="auto"/>
        <w:rPr>
          <w:rFonts w:asciiTheme="majorHAnsi" w:hAnsiTheme="majorHAnsi"/>
          <w:sz w:val="28"/>
          <w:szCs w:val="28"/>
        </w:rPr>
      </w:pPr>
    </w:p>
    <w:p w:rsidR="00EF5155" w:rsidRDefault="00EF5155" w:rsidP="003A0498">
      <w:pPr>
        <w:spacing w:after="0" w:line="269" w:lineRule="auto"/>
        <w:rPr>
          <w:rFonts w:asciiTheme="majorHAnsi" w:hAnsiTheme="majorHAnsi"/>
          <w:sz w:val="28"/>
          <w:szCs w:val="28"/>
        </w:rPr>
      </w:pPr>
    </w:p>
    <w:p w:rsidR="007B20CA" w:rsidRDefault="007B20CA" w:rsidP="00EF5155">
      <w:pPr>
        <w:spacing w:after="0" w:line="269" w:lineRule="auto"/>
        <w:rPr>
          <w:rFonts w:asciiTheme="majorHAnsi" w:hAnsiTheme="majorHAnsi"/>
          <w:sz w:val="28"/>
          <w:szCs w:val="28"/>
        </w:rPr>
      </w:pPr>
    </w:p>
    <w:p w:rsidR="007B20CA" w:rsidRDefault="007B20CA" w:rsidP="00EF5155">
      <w:pPr>
        <w:spacing w:after="0" w:line="269" w:lineRule="auto"/>
        <w:rPr>
          <w:rFonts w:asciiTheme="majorHAnsi" w:hAnsiTheme="majorHAnsi"/>
          <w:sz w:val="28"/>
          <w:szCs w:val="28"/>
        </w:rPr>
      </w:pPr>
    </w:p>
    <w:p w:rsidR="007B20CA" w:rsidRDefault="007B20CA" w:rsidP="00EF5155">
      <w:pPr>
        <w:spacing w:after="0" w:line="269" w:lineRule="auto"/>
        <w:rPr>
          <w:rFonts w:asciiTheme="majorHAnsi" w:hAnsiTheme="majorHAnsi"/>
          <w:sz w:val="28"/>
          <w:szCs w:val="28"/>
        </w:rPr>
      </w:pPr>
    </w:p>
    <w:p w:rsidR="003A0498" w:rsidRPr="00EF5155" w:rsidRDefault="00EF5155" w:rsidP="00EF5155">
      <w:pPr>
        <w:spacing w:after="0" w:line="269" w:lineRule="auto"/>
        <w:rPr>
          <w:rFonts w:asciiTheme="majorHAnsi" w:hAnsiTheme="majorHAnsi"/>
          <w:sz w:val="28"/>
          <w:szCs w:val="28"/>
        </w:rPr>
      </w:pPr>
      <w:r>
        <w:rPr>
          <w:rFonts w:asciiTheme="majorHAnsi" w:hAnsiTheme="majorHAnsi"/>
          <w:sz w:val="28"/>
          <w:szCs w:val="28"/>
        </w:rPr>
        <w:t xml:space="preserve">While participants are putting together their tie, ask them to think about what this tie means to them. Will they use the tie as an offering to an Elder or in prayer? Ask them to remember to have good thoughts while they prepare the tie. </w:t>
      </w:r>
    </w:p>
    <w:p w:rsidR="003A0498" w:rsidRDefault="003A0498">
      <w:pPr>
        <w:rPr>
          <w:rFonts w:asciiTheme="majorHAnsi" w:eastAsia="Times New Roman" w:hAnsiTheme="majorHAnsi" w:cs="Arial"/>
          <w:b/>
          <w:bCs/>
          <w:kern w:val="32"/>
          <w:sz w:val="32"/>
          <w:szCs w:val="32"/>
        </w:rPr>
      </w:pPr>
      <w:r>
        <w:rPr>
          <w:rFonts w:asciiTheme="majorHAnsi" w:hAnsiTheme="majorHAnsi"/>
        </w:rPr>
        <w:br w:type="page"/>
      </w:r>
    </w:p>
    <w:p w:rsidR="002226BE" w:rsidRPr="002226BE" w:rsidRDefault="002226BE" w:rsidP="002226BE">
      <w:pPr>
        <w:pStyle w:val="Heading1"/>
        <w:spacing w:before="0" w:after="0" w:line="269" w:lineRule="auto"/>
        <w:jc w:val="center"/>
        <w:rPr>
          <w:rFonts w:asciiTheme="majorHAnsi" w:hAnsiTheme="majorHAnsi"/>
        </w:rPr>
      </w:pPr>
      <w:r w:rsidRPr="002226BE">
        <w:rPr>
          <w:rFonts w:asciiTheme="majorHAnsi" w:hAnsiTheme="majorHAnsi"/>
        </w:rPr>
        <w:lastRenderedPageBreak/>
        <w:t>Traditional Activities</w:t>
      </w:r>
    </w:p>
    <w:p w:rsidR="002226BE" w:rsidRPr="00534BF5" w:rsidRDefault="002226BE" w:rsidP="002226BE">
      <w:pPr>
        <w:spacing w:after="0" w:line="269" w:lineRule="auto"/>
        <w:rPr>
          <w:rFonts w:asciiTheme="majorHAnsi" w:hAnsiTheme="majorHAnsi"/>
          <w:color w:val="4F81BD" w:themeColor="accent1"/>
          <w:sz w:val="24"/>
          <w:szCs w:val="28"/>
        </w:rPr>
      </w:pPr>
    </w:p>
    <w:p w:rsidR="002226BE" w:rsidRDefault="002226BE" w:rsidP="002226BE">
      <w:pPr>
        <w:spacing w:after="0" w:line="269" w:lineRule="auto"/>
        <w:rPr>
          <w:rFonts w:asciiTheme="majorHAnsi" w:hAnsiTheme="majorHAnsi"/>
          <w:sz w:val="28"/>
          <w:szCs w:val="28"/>
        </w:rPr>
      </w:pPr>
      <w:r w:rsidRPr="0027164F">
        <w:rPr>
          <w:rFonts w:asciiTheme="majorHAnsi" w:hAnsiTheme="majorHAnsi"/>
          <w:sz w:val="28"/>
          <w:szCs w:val="28"/>
        </w:rPr>
        <w:t xml:space="preserve">The following table outlines </w:t>
      </w:r>
      <w:r>
        <w:rPr>
          <w:rFonts w:asciiTheme="majorHAnsi" w:hAnsiTheme="majorHAnsi"/>
          <w:sz w:val="28"/>
          <w:szCs w:val="28"/>
        </w:rPr>
        <w:t xml:space="preserve">some traditional activities </w:t>
      </w:r>
      <w:r w:rsidRPr="0027164F">
        <w:rPr>
          <w:rFonts w:asciiTheme="majorHAnsi" w:hAnsiTheme="majorHAnsi"/>
          <w:sz w:val="28"/>
          <w:szCs w:val="28"/>
        </w:rPr>
        <w:t xml:space="preserve">you may </w:t>
      </w:r>
      <w:r>
        <w:rPr>
          <w:rFonts w:asciiTheme="majorHAnsi" w:hAnsiTheme="majorHAnsi"/>
          <w:sz w:val="28"/>
          <w:szCs w:val="28"/>
        </w:rPr>
        <w:t xml:space="preserve">consider implementing as part of your programming. </w:t>
      </w:r>
    </w:p>
    <w:p w:rsidR="002226BE" w:rsidRDefault="002226BE" w:rsidP="002226BE">
      <w:pPr>
        <w:spacing w:after="0" w:line="269" w:lineRule="auto"/>
        <w:rPr>
          <w:rFonts w:asciiTheme="majorHAnsi" w:hAnsiTheme="majorHAnsi"/>
          <w:sz w:val="28"/>
          <w:szCs w:val="28"/>
        </w:rPr>
      </w:pPr>
    </w:p>
    <w:p w:rsidR="004F30C4" w:rsidRPr="004F30C4" w:rsidRDefault="002226BE" w:rsidP="004F30C4">
      <w:pPr>
        <w:spacing w:after="0" w:line="269" w:lineRule="auto"/>
        <w:rPr>
          <w:rFonts w:asciiTheme="majorHAnsi" w:hAnsiTheme="majorHAnsi"/>
          <w:sz w:val="28"/>
        </w:rPr>
      </w:pPr>
      <w:r w:rsidRPr="00EE4E61">
        <w:rPr>
          <w:rFonts w:asciiTheme="majorHAnsi" w:hAnsiTheme="majorHAnsi"/>
          <w:b/>
          <w:sz w:val="28"/>
        </w:rPr>
        <w:t>Considerations:</w:t>
      </w:r>
      <w:r w:rsidRPr="00EE4E61">
        <w:rPr>
          <w:rFonts w:asciiTheme="majorHAnsi" w:hAnsiTheme="majorHAnsi"/>
          <w:sz w:val="28"/>
        </w:rPr>
        <w:t xml:space="preserve"> </w:t>
      </w:r>
      <w:r w:rsidR="004F30C4" w:rsidRPr="004F30C4">
        <w:rPr>
          <w:rFonts w:asciiTheme="majorHAnsi" w:hAnsiTheme="majorHAnsi"/>
          <w:sz w:val="28"/>
        </w:rPr>
        <w:t xml:space="preserve">If you are facilitating a traditional art-, bush- or water-based activity there are a number of considerations you will need to think about before offering the activity. Review this checklist to see if offering this activity will be feasible within your community and setting: </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Does your organization have the funds needed to provide the materials (e.g., hunting equipment, materials for beading, etc.)?</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 xml:space="preserve">Is there an Elder, knowledge keeper, or community member that can co-lead the activity with you and offer teachings? </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 xml:space="preserve">If you decide to go into the bush, can you provide transportation? Is the area for hunting or fishing easily accessible? </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How time intensive is the activity? You may need to offer over a full circle or over a series of circles. Repetition is often the key to supporting a positive healing journey.</w:t>
      </w:r>
    </w:p>
    <w:p w:rsidR="002226BE"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Does your group want to incorporate traditional ways to support their health and healing? Or would they prefer a Western-based approach?</w:t>
      </w:r>
    </w:p>
    <w:p w:rsidR="004F30C4" w:rsidRPr="004F30C4" w:rsidRDefault="004F30C4" w:rsidP="004F30C4">
      <w:pPr>
        <w:pStyle w:val="ListParagraph"/>
        <w:spacing w:after="0" w:line="269" w:lineRule="auto"/>
        <w:rPr>
          <w:rFonts w:asciiTheme="majorHAnsi" w:hAnsiTheme="majorHAnsi"/>
          <w:sz w:val="24"/>
        </w:rPr>
      </w:pPr>
    </w:p>
    <w:tbl>
      <w:tblPr>
        <w:tblStyle w:val="TableGrid"/>
        <w:tblW w:w="5000" w:type="pct"/>
        <w:tblLayout w:type="fixed"/>
        <w:tblLook w:val="04A0" w:firstRow="1" w:lastRow="0" w:firstColumn="1" w:lastColumn="0" w:noHBand="0" w:noVBand="1"/>
      </w:tblPr>
      <w:tblGrid>
        <w:gridCol w:w="3077"/>
        <w:gridCol w:w="3781"/>
        <w:gridCol w:w="2718"/>
      </w:tblGrid>
      <w:tr w:rsidR="00534BF5" w:rsidRPr="00534BF5" w:rsidTr="00534BF5">
        <w:tc>
          <w:tcPr>
            <w:tcW w:w="5000" w:type="pct"/>
            <w:gridSpan w:val="3"/>
            <w:tcBorders>
              <w:bottom w:val="single" w:sz="4" w:space="0" w:color="auto"/>
            </w:tcBorders>
            <w:shd w:val="clear" w:color="auto" w:fill="008000"/>
          </w:tcPr>
          <w:p w:rsidR="00534BF5" w:rsidRPr="00534BF5" w:rsidRDefault="00534BF5" w:rsidP="00534BF5">
            <w:pPr>
              <w:spacing w:line="269" w:lineRule="auto"/>
              <w:jc w:val="center"/>
              <w:rPr>
                <w:rFonts w:asciiTheme="majorHAnsi" w:hAnsiTheme="majorHAnsi"/>
                <w:b/>
                <w:color w:val="FFFFFF" w:themeColor="background1"/>
                <w:sz w:val="28"/>
                <w:szCs w:val="28"/>
              </w:rPr>
            </w:pPr>
            <w:r w:rsidRPr="00534BF5">
              <w:rPr>
                <w:rFonts w:asciiTheme="majorHAnsi" w:hAnsiTheme="majorHAnsi"/>
                <w:b/>
                <w:color w:val="FFFFFF" w:themeColor="background1"/>
                <w:sz w:val="28"/>
                <w:szCs w:val="28"/>
              </w:rPr>
              <w:t>Types of Activities</w:t>
            </w:r>
          </w:p>
        </w:tc>
      </w:tr>
      <w:tr w:rsidR="00534BF5" w:rsidRPr="00534BF5" w:rsidTr="00534BF5">
        <w:tc>
          <w:tcPr>
            <w:tcW w:w="1607" w:type="pct"/>
            <w:shd w:val="clear" w:color="auto" w:fill="DBE5F1" w:themeFill="accent1" w:themeFillTint="33"/>
            <w:vAlign w:val="center"/>
          </w:tcPr>
          <w:p w:rsidR="00534BF5" w:rsidRPr="00534BF5" w:rsidRDefault="00534BF5" w:rsidP="00534BF5">
            <w:pPr>
              <w:spacing w:line="269" w:lineRule="auto"/>
              <w:jc w:val="center"/>
              <w:rPr>
                <w:rFonts w:asciiTheme="majorHAnsi" w:hAnsiTheme="majorHAnsi"/>
                <w:b/>
                <w:color w:val="FFFFFF" w:themeColor="background1"/>
                <w:sz w:val="24"/>
                <w:szCs w:val="28"/>
              </w:rPr>
            </w:pPr>
            <w:r w:rsidRPr="00534BF5">
              <w:rPr>
                <w:rFonts w:asciiTheme="majorHAnsi" w:hAnsiTheme="majorHAnsi"/>
                <w:b/>
                <w:sz w:val="24"/>
                <w:szCs w:val="28"/>
              </w:rPr>
              <w:t>Art-based Activities</w:t>
            </w:r>
          </w:p>
        </w:tc>
        <w:tc>
          <w:tcPr>
            <w:tcW w:w="1974" w:type="pct"/>
            <w:shd w:val="clear" w:color="auto" w:fill="DBE5F1" w:themeFill="accent1" w:themeFillTint="33"/>
            <w:vAlign w:val="center"/>
          </w:tcPr>
          <w:p w:rsidR="00534BF5" w:rsidRPr="00534BF5" w:rsidRDefault="00534BF5" w:rsidP="00534BF5">
            <w:pPr>
              <w:spacing w:line="269" w:lineRule="auto"/>
              <w:jc w:val="center"/>
              <w:rPr>
                <w:rFonts w:asciiTheme="majorHAnsi" w:hAnsiTheme="majorHAnsi"/>
                <w:b/>
                <w:sz w:val="24"/>
                <w:szCs w:val="28"/>
              </w:rPr>
            </w:pPr>
            <w:r w:rsidRPr="00534BF5">
              <w:rPr>
                <w:rFonts w:asciiTheme="majorHAnsi" w:hAnsiTheme="majorHAnsi"/>
                <w:b/>
                <w:sz w:val="24"/>
                <w:szCs w:val="28"/>
              </w:rPr>
              <w:t>Bush- or Water-based Activities</w:t>
            </w:r>
          </w:p>
        </w:tc>
        <w:tc>
          <w:tcPr>
            <w:tcW w:w="1419" w:type="pct"/>
            <w:shd w:val="clear" w:color="auto" w:fill="DBE5F1" w:themeFill="accent1" w:themeFillTint="33"/>
            <w:vAlign w:val="center"/>
          </w:tcPr>
          <w:p w:rsidR="00534BF5" w:rsidRPr="00534BF5" w:rsidRDefault="00534BF5" w:rsidP="00534BF5">
            <w:pPr>
              <w:spacing w:line="269" w:lineRule="auto"/>
              <w:jc w:val="center"/>
              <w:rPr>
                <w:rFonts w:asciiTheme="majorHAnsi" w:hAnsiTheme="majorHAnsi"/>
                <w:b/>
                <w:sz w:val="24"/>
                <w:szCs w:val="28"/>
              </w:rPr>
            </w:pPr>
            <w:r w:rsidRPr="00534BF5">
              <w:rPr>
                <w:rFonts w:asciiTheme="majorHAnsi" w:hAnsiTheme="majorHAnsi"/>
                <w:b/>
                <w:sz w:val="24"/>
                <w:szCs w:val="28"/>
              </w:rPr>
              <w:t>Ceremony</w:t>
            </w:r>
          </w:p>
        </w:tc>
      </w:tr>
      <w:tr w:rsidR="00534BF5" w:rsidRPr="004D4BFD" w:rsidTr="00534BF5">
        <w:tc>
          <w:tcPr>
            <w:tcW w:w="1607" w:type="pct"/>
            <w:tcBorders>
              <w:bottom w:val="single" w:sz="4" w:space="0" w:color="auto"/>
            </w:tcBorders>
          </w:tcPr>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 xml:space="preserve">Singing </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Storytelling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Drumming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Beadwork</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Craft-making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Dancing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Drawing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Stenciling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Crocheting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Knitting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Photography</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Making jewelry</w:t>
            </w:r>
          </w:p>
        </w:tc>
        <w:tc>
          <w:tcPr>
            <w:tcW w:w="1974" w:type="pct"/>
            <w:tcBorders>
              <w:bottom w:val="single" w:sz="4" w:space="0" w:color="auto"/>
            </w:tcBorders>
          </w:tcPr>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Hunting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Trapping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 xml:space="preserve">Fishing </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Cooking traditional foods</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Spending time in the bush</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Going for walks or climbing hills</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rPr>
              <w:t>Medicine walk (identifying and gathering medicines)</w:t>
            </w:r>
          </w:p>
        </w:tc>
        <w:tc>
          <w:tcPr>
            <w:tcW w:w="1419" w:type="pct"/>
            <w:tcBorders>
              <w:bottom w:val="single" w:sz="4" w:space="0" w:color="auto"/>
            </w:tcBorders>
          </w:tcPr>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Smudging with sacred medicines and prayer</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Fasting</w:t>
            </w:r>
          </w:p>
          <w:p w:rsidR="00534BF5" w:rsidRPr="00534BF5" w:rsidRDefault="00534BF5" w:rsidP="00534BF5">
            <w:pPr>
              <w:pStyle w:val="ListParagraph"/>
              <w:numPr>
                <w:ilvl w:val="0"/>
                <w:numId w:val="26"/>
              </w:numPr>
              <w:spacing w:line="269" w:lineRule="auto"/>
              <w:rPr>
                <w:rFonts w:asciiTheme="majorHAnsi" w:hAnsiTheme="majorHAnsi"/>
                <w:sz w:val="24"/>
                <w:szCs w:val="28"/>
              </w:rPr>
            </w:pPr>
            <w:r w:rsidRPr="00534BF5">
              <w:rPr>
                <w:rFonts w:asciiTheme="majorHAnsi" w:hAnsiTheme="majorHAnsi"/>
                <w:sz w:val="24"/>
                <w:szCs w:val="28"/>
              </w:rPr>
              <w:t>Going to a sweat</w:t>
            </w:r>
          </w:p>
        </w:tc>
      </w:tr>
    </w:tbl>
    <w:p w:rsidR="000A0ACF" w:rsidRDefault="000A0ACF">
      <w:pPr>
        <w:rPr>
          <w:rFonts w:asciiTheme="majorHAnsi" w:hAnsiTheme="majorHAnsi"/>
          <w:sz w:val="28"/>
          <w:szCs w:val="28"/>
        </w:rPr>
      </w:pPr>
      <w:r>
        <w:rPr>
          <w:rFonts w:asciiTheme="majorHAnsi" w:hAnsiTheme="majorHAnsi"/>
          <w:sz w:val="28"/>
          <w:szCs w:val="28"/>
        </w:rPr>
        <w:br w:type="page"/>
      </w:r>
    </w:p>
    <w:p w:rsidR="000A0ACF" w:rsidRPr="000A0ACF" w:rsidRDefault="000A0ACF" w:rsidP="000A0ACF">
      <w:pPr>
        <w:pStyle w:val="Heading1"/>
        <w:spacing w:before="0" w:after="0" w:line="269" w:lineRule="auto"/>
        <w:jc w:val="center"/>
        <w:rPr>
          <w:rFonts w:asciiTheme="majorHAnsi" w:hAnsiTheme="majorHAnsi"/>
        </w:rPr>
      </w:pPr>
      <w:r w:rsidRPr="000A0ACF">
        <w:rPr>
          <w:rFonts w:asciiTheme="majorHAnsi" w:hAnsiTheme="majorHAnsi"/>
        </w:rPr>
        <w:lastRenderedPageBreak/>
        <w:t>Western-based Activities</w:t>
      </w:r>
    </w:p>
    <w:p w:rsidR="000A0ACF" w:rsidRDefault="000A0ACF" w:rsidP="000A0ACF">
      <w:pPr>
        <w:spacing w:after="0" w:line="269" w:lineRule="auto"/>
        <w:rPr>
          <w:rFonts w:asciiTheme="majorHAnsi" w:hAnsiTheme="majorHAnsi"/>
          <w:color w:val="4F81BD" w:themeColor="accent1"/>
          <w:sz w:val="28"/>
          <w:szCs w:val="28"/>
        </w:rPr>
      </w:pPr>
    </w:p>
    <w:p w:rsidR="000A0ACF" w:rsidRDefault="000A0ACF" w:rsidP="000A0ACF">
      <w:pPr>
        <w:spacing w:after="0" w:line="269" w:lineRule="auto"/>
        <w:rPr>
          <w:rFonts w:asciiTheme="majorHAnsi" w:hAnsiTheme="majorHAnsi"/>
          <w:sz w:val="28"/>
          <w:szCs w:val="28"/>
        </w:rPr>
      </w:pPr>
      <w:r w:rsidRPr="0027164F">
        <w:rPr>
          <w:rFonts w:asciiTheme="majorHAnsi" w:hAnsiTheme="majorHAnsi"/>
          <w:sz w:val="28"/>
          <w:szCs w:val="28"/>
        </w:rPr>
        <w:t xml:space="preserve">The following table outlines </w:t>
      </w:r>
      <w:r>
        <w:rPr>
          <w:rFonts w:asciiTheme="majorHAnsi" w:hAnsiTheme="majorHAnsi"/>
          <w:sz w:val="28"/>
          <w:szCs w:val="28"/>
        </w:rPr>
        <w:t xml:space="preserve">some Western-based activities </w:t>
      </w:r>
      <w:r w:rsidRPr="0027164F">
        <w:rPr>
          <w:rFonts w:asciiTheme="majorHAnsi" w:hAnsiTheme="majorHAnsi"/>
          <w:sz w:val="28"/>
          <w:szCs w:val="28"/>
        </w:rPr>
        <w:t xml:space="preserve">you may </w:t>
      </w:r>
      <w:r>
        <w:rPr>
          <w:rFonts w:asciiTheme="majorHAnsi" w:hAnsiTheme="majorHAnsi"/>
          <w:sz w:val="28"/>
          <w:szCs w:val="28"/>
        </w:rPr>
        <w:t xml:space="preserve">consider implementing as part of your programming. </w:t>
      </w:r>
    </w:p>
    <w:p w:rsidR="000A0ACF" w:rsidRDefault="000A0ACF" w:rsidP="000A0ACF">
      <w:pPr>
        <w:spacing w:after="0" w:line="269" w:lineRule="auto"/>
        <w:rPr>
          <w:rFonts w:asciiTheme="majorHAnsi" w:hAnsiTheme="majorHAnsi"/>
          <w:sz w:val="28"/>
          <w:szCs w:val="28"/>
        </w:rPr>
      </w:pPr>
    </w:p>
    <w:p w:rsidR="004F30C4" w:rsidRPr="004F30C4" w:rsidRDefault="000A0ACF" w:rsidP="004F30C4">
      <w:pPr>
        <w:spacing w:after="0" w:line="269" w:lineRule="auto"/>
        <w:rPr>
          <w:rFonts w:asciiTheme="majorHAnsi" w:hAnsiTheme="majorHAnsi"/>
          <w:sz w:val="28"/>
        </w:rPr>
      </w:pPr>
      <w:r w:rsidRPr="00B2614D">
        <w:rPr>
          <w:rFonts w:asciiTheme="majorHAnsi" w:hAnsiTheme="majorHAnsi"/>
          <w:b/>
          <w:sz w:val="28"/>
          <w:szCs w:val="28"/>
        </w:rPr>
        <w:t>Considerations:</w:t>
      </w:r>
      <w:r w:rsidRPr="00B2614D">
        <w:rPr>
          <w:rFonts w:asciiTheme="majorHAnsi" w:hAnsiTheme="majorHAnsi"/>
          <w:sz w:val="28"/>
          <w:szCs w:val="28"/>
        </w:rPr>
        <w:t xml:space="preserve"> </w:t>
      </w:r>
      <w:r w:rsidR="004F30C4" w:rsidRPr="004F30C4">
        <w:rPr>
          <w:rFonts w:asciiTheme="majorHAnsi" w:hAnsiTheme="majorHAnsi"/>
          <w:sz w:val="28"/>
        </w:rPr>
        <w:t xml:space="preserve">If you are facilitating one of the activities above there are some considerations you will need to think about before offering the activity. Review this checklist to see if offering this activity will be feasible within your community and setting: </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Does your organization have the funds needed to provide the materials (e.g., journals, resources needed for the chosen physical activity, etc.)?</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 xml:space="preserve">If you decide to engage in physical activity, can all members of the group safely participate?  </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How time intensive is the activity? You may need to offer over a full circle or over a series of circles. Repetition is often the key to supporting a positive healing journey.</w:t>
      </w:r>
    </w:p>
    <w:p w:rsidR="004F30C4" w:rsidRPr="004F30C4" w:rsidRDefault="004F30C4" w:rsidP="004F30C4">
      <w:pPr>
        <w:pStyle w:val="ListParagraph"/>
        <w:numPr>
          <w:ilvl w:val="0"/>
          <w:numId w:val="1"/>
        </w:numPr>
        <w:spacing w:after="0" w:line="269" w:lineRule="auto"/>
        <w:rPr>
          <w:rFonts w:asciiTheme="majorHAnsi" w:hAnsiTheme="majorHAnsi"/>
          <w:sz w:val="28"/>
        </w:rPr>
      </w:pPr>
      <w:r w:rsidRPr="004F30C4">
        <w:rPr>
          <w:rFonts w:asciiTheme="majorHAnsi" w:hAnsiTheme="majorHAnsi"/>
          <w:sz w:val="28"/>
        </w:rPr>
        <w:t xml:space="preserve">Does your group want to incorporate Western-based ways to support their health and healing? Or would they prefer a traditional approach? </w:t>
      </w:r>
    </w:p>
    <w:p w:rsidR="000A0ACF" w:rsidRDefault="000A0ACF" w:rsidP="004F30C4">
      <w:pPr>
        <w:spacing w:after="0" w:line="269" w:lineRule="auto"/>
        <w:rPr>
          <w:rFonts w:asciiTheme="majorHAnsi" w:hAnsiTheme="majorHAnsi"/>
          <w:sz w:val="28"/>
          <w:szCs w:val="28"/>
        </w:rPr>
      </w:pPr>
    </w:p>
    <w:tbl>
      <w:tblPr>
        <w:tblStyle w:val="TableGrid"/>
        <w:tblW w:w="5000" w:type="pct"/>
        <w:tblLayout w:type="fixed"/>
        <w:tblLook w:val="04A0" w:firstRow="1" w:lastRow="0" w:firstColumn="1" w:lastColumn="0" w:noHBand="0" w:noVBand="1"/>
      </w:tblPr>
      <w:tblGrid>
        <w:gridCol w:w="4788"/>
        <w:gridCol w:w="4788"/>
      </w:tblGrid>
      <w:tr w:rsidR="000A0ACF" w:rsidRPr="004D4BFD" w:rsidTr="004F30C4">
        <w:tc>
          <w:tcPr>
            <w:tcW w:w="2500" w:type="pct"/>
            <w:tcBorders>
              <w:bottom w:val="single" w:sz="4" w:space="0" w:color="auto"/>
            </w:tcBorders>
            <w:shd w:val="clear" w:color="auto" w:fill="008000"/>
          </w:tcPr>
          <w:p w:rsidR="000A0ACF" w:rsidRPr="004D4BFD" w:rsidRDefault="000A0ACF" w:rsidP="000A0ACF">
            <w:pPr>
              <w:spacing w:line="269" w:lineRule="auto"/>
              <w:jc w:val="center"/>
              <w:rPr>
                <w:rFonts w:asciiTheme="majorHAnsi" w:hAnsiTheme="majorHAnsi"/>
                <w:b/>
                <w:color w:val="FFFFFF" w:themeColor="background1"/>
                <w:sz w:val="28"/>
                <w:szCs w:val="28"/>
              </w:rPr>
            </w:pPr>
            <w:r>
              <w:rPr>
                <w:rFonts w:asciiTheme="majorHAnsi" w:hAnsiTheme="majorHAnsi"/>
                <w:b/>
                <w:color w:val="FFFFFF" w:themeColor="background1"/>
                <w:sz w:val="28"/>
                <w:szCs w:val="28"/>
              </w:rPr>
              <w:t>Types of Activities</w:t>
            </w:r>
          </w:p>
        </w:tc>
        <w:tc>
          <w:tcPr>
            <w:tcW w:w="2500" w:type="pct"/>
            <w:tcBorders>
              <w:bottom w:val="single" w:sz="4" w:space="0" w:color="auto"/>
            </w:tcBorders>
            <w:shd w:val="clear" w:color="auto" w:fill="008000"/>
          </w:tcPr>
          <w:p w:rsidR="000A0ACF" w:rsidRPr="004D4BFD" w:rsidRDefault="000A0ACF" w:rsidP="000A0ACF">
            <w:pPr>
              <w:spacing w:line="269" w:lineRule="auto"/>
              <w:jc w:val="center"/>
              <w:rPr>
                <w:rFonts w:asciiTheme="majorHAnsi" w:hAnsiTheme="majorHAnsi"/>
                <w:b/>
                <w:color w:val="FFFFFF" w:themeColor="background1"/>
                <w:sz w:val="28"/>
                <w:szCs w:val="28"/>
              </w:rPr>
            </w:pPr>
            <w:r>
              <w:rPr>
                <w:rFonts w:asciiTheme="majorHAnsi" w:hAnsiTheme="majorHAnsi"/>
                <w:b/>
                <w:color w:val="FFFFFF" w:themeColor="background1"/>
                <w:sz w:val="28"/>
                <w:szCs w:val="28"/>
              </w:rPr>
              <w:t>Resources Required</w:t>
            </w:r>
          </w:p>
        </w:tc>
      </w:tr>
      <w:tr w:rsidR="000A0ACF" w:rsidRPr="004D4BFD" w:rsidTr="00C7419E">
        <w:tc>
          <w:tcPr>
            <w:tcW w:w="5000" w:type="pct"/>
            <w:gridSpan w:val="2"/>
            <w:shd w:val="clear" w:color="auto" w:fill="DBE5F1" w:themeFill="accent1" w:themeFillTint="33"/>
          </w:tcPr>
          <w:p w:rsidR="000A0ACF" w:rsidRDefault="000A0ACF" w:rsidP="000A0ACF">
            <w:pPr>
              <w:spacing w:line="269" w:lineRule="auto"/>
              <w:jc w:val="center"/>
              <w:rPr>
                <w:rFonts w:asciiTheme="majorHAnsi" w:hAnsiTheme="majorHAnsi"/>
                <w:b/>
                <w:color w:val="FFFFFF" w:themeColor="background1"/>
                <w:sz w:val="28"/>
                <w:szCs w:val="28"/>
              </w:rPr>
            </w:pPr>
            <w:r>
              <w:rPr>
                <w:rFonts w:asciiTheme="majorHAnsi" w:hAnsiTheme="majorHAnsi"/>
                <w:b/>
                <w:sz w:val="28"/>
                <w:szCs w:val="28"/>
              </w:rPr>
              <w:t>Physical Activity</w:t>
            </w:r>
          </w:p>
        </w:tc>
      </w:tr>
      <w:tr w:rsidR="000A0ACF" w:rsidRPr="004D4BFD" w:rsidTr="00C7419E">
        <w:tc>
          <w:tcPr>
            <w:tcW w:w="2500" w:type="pct"/>
            <w:tcBorders>
              <w:bottom w:val="single" w:sz="4" w:space="0" w:color="auto"/>
            </w:tcBorders>
          </w:tcPr>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Walking and </w:t>
            </w:r>
            <w:r w:rsidRPr="001611B5">
              <w:rPr>
                <w:rFonts w:asciiTheme="majorHAnsi" w:hAnsiTheme="majorHAnsi"/>
                <w:sz w:val="28"/>
                <w:szCs w:val="28"/>
              </w:rPr>
              <w:t>tracking daily steps</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Yoga/stretching</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Hiking </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Resistance/strength training</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Running/jogging</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Swimming </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Curling</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Tobogganing </w:t>
            </w:r>
          </w:p>
          <w:p w:rsidR="000A0ACF" w:rsidRPr="0054747D"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Working in a garden</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Cross country skiing</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Snow shoeing</w:t>
            </w:r>
          </w:p>
          <w:p w:rsidR="000A0ACF" w:rsidRPr="0054747D"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Dancing </w:t>
            </w:r>
          </w:p>
          <w:p w:rsidR="000A0ACF" w:rsidRDefault="000A0ACF"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 xml:space="preserve">Team sports (e.g., basketball, floor </w:t>
            </w:r>
            <w:r>
              <w:rPr>
                <w:rFonts w:asciiTheme="majorHAnsi" w:hAnsiTheme="majorHAnsi"/>
                <w:sz w:val="28"/>
                <w:szCs w:val="28"/>
              </w:rPr>
              <w:lastRenderedPageBreak/>
              <w:t>hockey, soccer, volleyball, baseball, dodgeball, Ultimate Frisbee, etc.)</w:t>
            </w:r>
          </w:p>
          <w:p w:rsidR="005F69E5" w:rsidRPr="0054747D" w:rsidRDefault="005F69E5" w:rsidP="00387479">
            <w:pPr>
              <w:pStyle w:val="ListParagraph"/>
              <w:numPr>
                <w:ilvl w:val="0"/>
                <w:numId w:val="9"/>
              </w:numPr>
              <w:spacing w:line="269" w:lineRule="auto"/>
              <w:ind w:left="360"/>
              <w:rPr>
                <w:rFonts w:asciiTheme="majorHAnsi" w:hAnsiTheme="majorHAnsi"/>
                <w:sz w:val="28"/>
                <w:szCs w:val="28"/>
              </w:rPr>
            </w:pPr>
            <w:r>
              <w:rPr>
                <w:rFonts w:asciiTheme="majorHAnsi" w:hAnsiTheme="majorHAnsi"/>
                <w:sz w:val="28"/>
                <w:szCs w:val="28"/>
              </w:rPr>
              <w:t>Taking the stairs</w:t>
            </w:r>
          </w:p>
        </w:tc>
        <w:tc>
          <w:tcPr>
            <w:tcW w:w="2500" w:type="pct"/>
            <w:tcBorders>
              <w:bottom w:val="single" w:sz="4" w:space="0" w:color="auto"/>
            </w:tcBorders>
          </w:tcPr>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lastRenderedPageBreak/>
              <w:t>Pedometer and running shoes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Towel or yoga mat</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Running or hiking shoes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Resistance bands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Running shoes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 xml:space="preserve">Access to pool and swimsuits </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Access to curling club</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Access to hills and sleds</w:t>
            </w:r>
          </w:p>
          <w:p w:rsidR="000A0ACF" w:rsidRPr="0054747D"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Community garden and tools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Cross country skis</w:t>
            </w:r>
          </w:p>
          <w:p w:rsidR="000A0ACF"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Snow shoes</w:t>
            </w:r>
          </w:p>
          <w:p w:rsidR="000A0ACF" w:rsidRPr="0054747D"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Music</w:t>
            </w:r>
          </w:p>
          <w:p w:rsidR="000A0ACF" w:rsidRPr="00617248" w:rsidRDefault="000A0ACF" w:rsidP="00387479">
            <w:pPr>
              <w:pStyle w:val="ListParagraph"/>
              <w:numPr>
                <w:ilvl w:val="0"/>
                <w:numId w:val="13"/>
              </w:numPr>
              <w:spacing w:line="269" w:lineRule="auto"/>
              <w:ind w:left="360"/>
              <w:rPr>
                <w:rFonts w:asciiTheme="majorHAnsi" w:hAnsiTheme="majorHAnsi"/>
                <w:sz w:val="28"/>
                <w:szCs w:val="28"/>
              </w:rPr>
            </w:pPr>
            <w:r>
              <w:rPr>
                <w:rFonts w:asciiTheme="majorHAnsi" w:hAnsiTheme="majorHAnsi"/>
                <w:sz w:val="28"/>
                <w:szCs w:val="28"/>
              </w:rPr>
              <w:t xml:space="preserve">Access to community gym and </w:t>
            </w:r>
            <w:r>
              <w:rPr>
                <w:rFonts w:asciiTheme="majorHAnsi" w:hAnsiTheme="majorHAnsi"/>
                <w:sz w:val="28"/>
                <w:szCs w:val="28"/>
              </w:rPr>
              <w:lastRenderedPageBreak/>
              <w:t>relevant equipment</w:t>
            </w:r>
          </w:p>
        </w:tc>
      </w:tr>
      <w:tr w:rsidR="000A0ACF" w:rsidRPr="004D4BFD" w:rsidTr="00C7419E">
        <w:tc>
          <w:tcPr>
            <w:tcW w:w="5000" w:type="pct"/>
            <w:gridSpan w:val="2"/>
            <w:shd w:val="clear" w:color="auto" w:fill="DBE5F1" w:themeFill="accent1" w:themeFillTint="33"/>
          </w:tcPr>
          <w:p w:rsidR="000A0ACF" w:rsidRPr="00EE4E61" w:rsidRDefault="000A0ACF" w:rsidP="000A0ACF">
            <w:pPr>
              <w:pStyle w:val="ListParagraph"/>
              <w:spacing w:line="269" w:lineRule="auto"/>
              <w:ind w:left="360"/>
              <w:jc w:val="center"/>
              <w:rPr>
                <w:rFonts w:asciiTheme="majorHAnsi" w:hAnsiTheme="majorHAnsi"/>
                <w:b/>
                <w:sz w:val="28"/>
                <w:szCs w:val="28"/>
              </w:rPr>
            </w:pPr>
            <w:r>
              <w:rPr>
                <w:rFonts w:asciiTheme="majorHAnsi" w:hAnsiTheme="majorHAnsi"/>
                <w:b/>
                <w:sz w:val="28"/>
                <w:szCs w:val="28"/>
              </w:rPr>
              <w:lastRenderedPageBreak/>
              <w:t>Journaling</w:t>
            </w:r>
          </w:p>
        </w:tc>
      </w:tr>
      <w:tr w:rsidR="000A0ACF" w:rsidRPr="004D4BFD" w:rsidTr="00C7419E">
        <w:tc>
          <w:tcPr>
            <w:tcW w:w="2500" w:type="pct"/>
          </w:tcPr>
          <w:p w:rsidR="000A0ACF"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Recounting daily events</w:t>
            </w:r>
          </w:p>
          <w:p w:rsidR="000A0ACF"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Writing out thoughts</w:t>
            </w:r>
          </w:p>
          <w:p w:rsidR="000A0ACF"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Expressing gratitude</w:t>
            </w:r>
          </w:p>
          <w:p w:rsidR="000A0ACF"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Tracking eating and exercise</w:t>
            </w:r>
          </w:p>
          <w:p w:rsidR="000A0ACF" w:rsidRPr="00EE4E61"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 xml:space="preserve">Exploring spirituality </w:t>
            </w:r>
          </w:p>
        </w:tc>
        <w:tc>
          <w:tcPr>
            <w:tcW w:w="2500" w:type="pct"/>
          </w:tcPr>
          <w:p w:rsidR="000A0ACF" w:rsidRPr="00B2614D" w:rsidRDefault="000A0ACF" w:rsidP="00387479">
            <w:pPr>
              <w:pStyle w:val="ListParagraph"/>
              <w:numPr>
                <w:ilvl w:val="0"/>
                <w:numId w:val="10"/>
              </w:numPr>
              <w:spacing w:line="269" w:lineRule="auto"/>
              <w:rPr>
                <w:rFonts w:asciiTheme="majorHAnsi" w:hAnsiTheme="majorHAnsi"/>
                <w:sz w:val="28"/>
                <w:szCs w:val="28"/>
              </w:rPr>
            </w:pPr>
            <w:r>
              <w:rPr>
                <w:rFonts w:asciiTheme="majorHAnsi" w:hAnsiTheme="majorHAnsi"/>
                <w:sz w:val="28"/>
                <w:szCs w:val="28"/>
              </w:rPr>
              <w:t>Notebooks and pens</w:t>
            </w:r>
          </w:p>
        </w:tc>
      </w:tr>
      <w:tr w:rsidR="000A0ACF" w:rsidRPr="004D4BFD" w:rsidTr="00C7419E">
        <w:tc>
          <w:tcPr>
            <w:tcW w:w="5000" w:type="pct"/>
            <w:gridSpan w:val="2"/>
            <w:shd w:val="clear" w:color="auto" w:fill="DBE5F1" w:themeFill="accent1" w:themeFillTint="33"/>
          </w:tcPr>
          <w:p w:rsidR="000A0ACF" w:rsidRPr="00B2614D" w:rsidRDefault="000A0ACF" w:rsidP="000A0ACF">
            <w:pPr>
              <w:pStyle w:val="ListParagraph"/>
              <w:spacing w:line="269" w:lineRule="auto"/>
              <w:ind w:left="360"/>
              <w:jc w:val="center"/>
              <w:rPr>
                <w:rFonts w:asciiTheme="majorHAnsi" w:hAnsiTheme="majorHAnsi"/>
                <w:b/>
                <w:sz w:val="28"/>
                <w:szCs w:val="28"/>
              </w:rPr>
            </w:pPr>
            <w:r>
              <w:rPr>
                <w:rFonts w:asciiTheme="majorHAnsi" w:hAnsiTheme="majorHAnsi"/>
                <w:b/>
                <w:sz w:val="28"/>
                <w:szCs w:val="28"/>
              </w:rPr>
              <w:t>Relaxation and Mindfulness</w:t>
            </w:r>
          </w:p>
        </w:tc>
      </w:tr>
      <w:tr w:rsidR="000A0ACF" w:rsidRPr="004D4BFD" w:rsidTr="00C7419E">
        <w:tc>
          <w:tcPr>
            <w:tcW w:w="2500" w:type="pct"/>
          </w:tcPr>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Guided relaxation</w:t>
            </w:r>
          </w:p>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Breathing techniques</w:t>
            </w:r>
          </w:p>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Progressive musc</w:t>
            </w:r>
            <w:r>
              <w:rPr>
                <w:rFonts w:asciiTheme="majorHAnsi" w:hAnsiTheme="majorHAnsi"/>
                <w:sz w:val="28"/>
                <w:szCs w:val="28"/>
              </w:rPr>
              <w:t>le relaxation</w:t>
            </w:r>
          </w:p>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Body scan</w:t>
            </w:r>
          </w:p>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Grounding</w:t>
            </w:r>
          </w:p>
          <w:p w:rsidR="000A0ACF" w:rsidRPr="005B4C84" w:rsidRDefault="000A0ACF" w:rsidP="00387479">
            <w:pPr>
              <w:pStyle w:val="ListParagraph"/>
              <w:numPr>
                <w:ilvl w:val="0"/>
                <w:numId w:val="10"/>
              </w:numPr>
              <w:spacing w:line="269" w:lineRule="auto"/>
              <w:rPr>
                <w:rFonts w:asciiTheme="majorHAnsi" w:hAnsiTheme="majorHAnsi"/>
                <w:sz w:val="28"/>
                <w:szCs w:val="28"/>
              </w:rPr>
            </w:pPr>
            <w:r w:rsidRPr="005B4C84">
              <w:rPr>
                <w:rFonts w:asciiTheme="majorHAnsi" w:hAnsiTheme="majorHAnsi"/>
                <w:sz w:val="28"/>
                <w:szCs w:val="28"/>
              </w:rPr>
              <w:t>Creative visualization/imagery</w:t>
            </w:r>
          </w:p>
        </w:tc>
        <w:tc>
          <w:tcPr>
            <w:tcW w:w="2500" w:type="pct"/>
          </w:tcPr>
          <w:p w:rsidR="000A0ACF" w:rsidRPr="00D4442E" w:rsidRDefault="000A0ACF" w:rsidP="000A0ACF">
            <w:pPr>
              <w:spacing w:line="269" w:lineRule="auto"/>
              <w:rPr>
                <w:rFonts w:asciiTheme="majorHAnsi" w:hAnsiTheme="majorHAnsi"/>
                <w:sz w:val="28"/>
                <w:szCs w:val="28"/>
              </w:rPr>
            </w:pPr>
            <w:r>
              <w:rPr>
                <w:rFonts w:asciiTheme="majorHAnsi" w:hAnsiTheme="majorHAnsi"/>
                <w:sz w:val="28"/>
                <w:szCs w:val="28"/>
              </w:rPr>
              <w:t xml:space="preserve">Free resources: </w:t>
            </w:r>
          </w:p>
          <w:p w:rsidR="000A0ACF" w:rsidRDefault="003C47DE" w:rsidP="00387479">
            <w:pPr>
              <w:pStyle w:val="ListParagraph"/>
              <w:numPr>
                <w:ilvl w:val="0"/>
                <w:numId w:val="10"/>
              </w:numPr>
              <w:spacing w:line="269" w:lineRule="auto"/>
              <w:rPr>
                <w:rFonts w:asciiTheme="majorHAnsi" w:hAnsiTheme="majorHAnsi"/>
                <w:sz w:val="28"/>
                <w:szCs w:val="28"/>
              </w:rPr>
            </w:pPr>
            <w:hyperlink r:id="rId15" w:history="1">
              <w:r w:rsidR="000A0ACF" w:rsidRPr="00B00270">
                <w:rPr>
                  <w:rStyle w:val="Hyperlink"/>
                  <w:rFonts w:asciiTheme="majorHAnsi" w:hAnsiTheme="majorHAnsi"/>
                  <w:sz w:val="28"/>
                  <w:szCs w:val="28"/>
                </w:rPr>
                <w:t>https://www.calm.com/</w:t>
              </w:r>
            </w:hyperlink>
            <w:r w:rsidR="000A0ACF">
              <w:rPr>
                <w:rFonts w:asciiTheme="majorHAnsi" w:hAnsiTheme="majorHAnsi"/>
                <w:sz w:val="28"/>
                <w:szCs w:val="28"/>
              </w:rPr>
              <w:t xml:space="preserve"> </w:t>
            </w:r>
          </w:p>
          <w:p w:rsidR="000A0ACF" w:rsidRDefault="003C47DE" w:rsidP="00387479">
            <w:pPr>
              <w:pStyle w:val="ListParagraph"/>
              <w:numPr>
                <w:ilvl w:val="0"/>
                <w:numId w:val="10"/>
              </w:numPr>
              <w:spacing w:line="269" w:lineRule="auto"/>
              <w:rPr>
                <w:rFonts w:asciiTheme="majorHAnsi" w:hAnsiTheme="majorHAnsi"/>
                <w:sz w:val="28"/>
                <w:szCs w:val="28"/>
              </w:rPr>
            </w:pPr>
            <w:hyperlink r:id="rId16" w:history="1">
              <w:r w:rsidR="000A0ACF" w:rsidRPr="00B00270">
                <w:rPr>
                  <w:rStyle w:val="Hyperlink"/>
                  <w:rFonts w:asciiTheme="majorHAnsi" w:hAnsiTheme="majorHAnsi"/>
                  <w:sz w:val="28"/>
                  <w:szCs w:val="28"/>
                </w:rPr>
                <w:t>http://marc.ucla.edu/mindful-meditations</w:t>
              </w:r>
            </w:hyperlink>
            <w:r w:rsidR="000A0ACF">
              <w:rPr>
                <w:rFonts w:asciiTheme="majorHAnsi" w:hAnsiTheme="majorHAnsi"/>
                <w:sz w:val="28"/>
                <w:szCs w:val="28"/>
              </w:rPr>
              <w:t xml:space="preserve"> </w:t>
            </w:r>
          </w:p>
          <w:p w:rsidR="000A0ACF" w:rsidRDefault="003C47DE" w:rsidP="00387479">
            <w:pPr>
              <w:pStyle w:val="ListParagraph"/>
              <w:numPr>
                <w:ilvl w:val="0"/>
                <w:numId w:val="10"/>
              </w:numPr>
              <w:spacing w:line="269" w:lineRule="auto"/>
              <w:rPr>
                <w:rFonts w:asciiTheme="majorHAnsi" w:hAnsiTheme="majorHAnsi"/>
                <w:sz w:val="28"/>
                <w:szCs w:val="28"/>
              </w:rPr>
            </w:pPr>
            <w:hyperlink r:id="rId17" w:history="1">
              <w:r w:rsidR="000A0ACF" w:rsidRPr="00B00270">
                <w:rPr>
                  <w:rStyle w:val="Hyperlink"/>
                  <w:rFonts w:asciiTheme="majorHAnsi" w:hAnsiTheme="majorHAnsi"/>
                  <w:sz w:val="28"/>
                  <w:szCs w:val="28"/>
                </w:rPr>
                <w:t>http://herohealthroom.com/2014/12/08/free-guided-meditation-resources/</w:t>
              </w:r>
            </w:hyperlink>
          </w:p>
          <w:p w:rsidR="000A0ACF" w:rsidRPr="00D4442E" w:rsidRDefault="003C47DE" w:rsidP="00387479">
            <w:pPr>
              <w:pStyle w:val="ListParagraph"/>
              <w:numPr>
                <w:ilvl w:val="0"/>
                <w:numId w:val="10"/>
              </w:numPr>
              <w:spacing w:line="269" w:lineRule="auto"/>
              <w:rPr>
                <w:rFonts w:asciiTheme="majorHAnsi" w:hAnsiTheme="majorHAnsi"/>
                <w:sz w:val="28"/>
                <w:szCs w:val="28"/>
              </w:rPr>
            </w:pPr>
            <w:hyperlink r:id="rId18" w:history="1">
              <w:r w:rsidR="000A0ACF" w:rsidRPr="00B00270">
                <w:rPr>
                  <w:rStyle w:val="Hyperlink"/>
                  <w:rFonts w:asciiTheme="majorHAnsi" w:hAnsiTheme="majorHAnsi"/>
                  <w:sz w:val="28"/>
                  <w:szCs w:val="28"/>
                </w:rPr>
                <w:t>http://www.freemindfulness.org/download</w:t>
              </w:r>
            </w:hyperlink>
            <w:r w:rsidR="000A0ACF">
              <w:rPr>
                <w:rFonts w:asciiTheme="majorHAnsi" w:hAnsiTheme="majorHAnsi"/>
                <w:sz w:val="28"/>
                <w:szCs w:val="28"/>
              </w:rPr>
              <w:t xml:space="preserve"> </w:t>
            </w:r>
          </w:p>
        </w:tc>
      </w:tr>
    </w:tbl>
    <w:p w:rsidR="000A0ACF" w:rsidRDefault="000A0ACF" w:rsidP="000A0ACF">
      <w:pPr>
        <w:spacing w:after="0" w:line="269" w:lineRule="auto"/>
        <w:rPr>
          <w:rFonts w:asciiTheme="majorHAnsi" w:hAnsiTheme="majorHAnsi"/>
          <w:sz w:val="28"/>
          <w:szCs w:val="28"/>
        </w:rPr>
      </w:pPr>
      <w:r>
        <w:rPr>
          <w:rFonts w:asciiTheme="majorHAnsi" w:hAnsiTheme="majorHAnsi"/>
          <w:sz w:val="28"/>
          <w:szCs w:val="28"/>
        </w:rPr>
        <w:t xml:space="preserve"> </w:t>
      </w:r>
    </w:p>
    <w:p w:rsidR="000A0ACF" w:rsidRDefault="000A0ACF" w:rsidP="000A0ACF">
      <w:pPr>
        <w:spacing w:after="0" w:line="269" w:lineRule="auto"/>
        <w:rPr>
          <w:rFonts w:asciiTheme="majorHAnsi" w:hAnsiTheme="majorHAnsi"/>
          <w:sz w:val="28"/>
          <w:szCs w:val="28"/>
        </w:rPr>
      </w:pPr>
    </w:p>
    <w:p w:rsidR="000A0ACF" w:rsidRDefault="000A0ACF" w:rsidP="00E01010">
      <w:pPr>
        <w:spacing w:after="0" w:line="269" w:lineRule="auto"/>
        <w:rPr>
          <w:rFonts w:asciiTheme="majorHAnsi" w:hAnsiTheme="majorHAnsi"/>
          <w:sz w:val="28"/>
          <w:szCs w:val="28"/>
        </w:rPr>
      </w:pPr>
      <w:r>
        <w:rPr>
          <w:rFonts w:asciiTheme="majorHAnsi" w:hAnsiTheme="majorHAnsi"/>
          <w:sz w:val="28"/>
          <w:szCs w:val="28"/>
        </w:rPr>
        <w:br w:type="page"/>
      </w:r>
    </w:p>
    <w:p w:rsidR="004F30C4" w:rsidRDefault="004F30C4" w:rsidP="00E01010">
      <w:pPr>
        <w:pStyle w:val="Heading1"/>
        <w:spacing w:before="0" w:after="0" w:line="269" w:lineRule="auto"/>
        <w:jc w:val="center"/>
        <w:rPr>
          <w:rStyle w:val="Heading1Char"/>
          <w:rFonts w:asciiTheme="majorHAnsi" w:eastAsiaTheme="majorEastAsia" w:hAnsiTheme="majorHAnsi"/>
          <w:b/>
          <w:bCs/>
          <w:lang w:eastAsia="ja-JP"/>
        </w:rPr>
      </w:pPr>
      <w:r w:rsidRPr="00E01010">
        <w:rPr>
          <w:rStyle w:val="Heading1Char"/>
          <w:rFonts w:asciiTheme="majorHAnsi" w:eastAsiaTheme="majorEastAsia" w:hAnsiTheme="majorHAnsi"/>
          <w:b/>
          <w:bCs/>
          <w:lang w:eastAsia="ja-JP"/>
        </w:rPr>
        <w:lastRenderedPageBreak/>
        <w:t>What is the Medicine Wheel?</w:t>
      </w:r>
    </w:p>
    <w:p w:rsidR="00E01010" w:rsidRPr="00E01010" w:rsidRDefault="00E01010" w:rsidP="00E01010">
      <w:pPr>
        <w:spacing w:after="0" w:line="269" w:lineRule="auto"/>
        <w:rPr>
          <w:sz w:val="28"/>
          <w:lang w:eastAsia="ja-JP"/>
        </w:rPr>
      </w:pPr>
    </w:p>
    <w:p w:rsidR="00E01010" w:rsidRDefault="00E01010" w:rsidP="00E01010">
      <w:pPr>
        <w:spacing w:after="0" w:line="269" w:lineRule="auto"/>
        <w:rPr>
          <w:rFonts w:asciiTheme="majorHAnsi" w:hAnsiTheme="majorHAnsi"/>
          <w:sz w:val="28"/>
          <w:lang w:eastAsia="ja-JP"/>
        </w:rPr>
      </w:pPr>
      <w:r w:rsidRPr="00E01010">
        <w:rPr>
          <w:rFonts w:asciiTheme="majorHAnsi" w:hAnsiTheme="majorHAnsi"/>
          <w:sz w:val="28"/>
          <w:lang w:eastAsia="ja-JP"/>
        </w:rPr>
        <w:t>The Medicine Wheel has many different meanings for F</w:t>
      </w:r>
      <w:r>
        <w:rPr>
          <w:rFonts w:asciiTheme="majorHAnsi" w:hAnsiTheme="majorHAnsi"/>
          <w:sz w:val="28"/>
          <w:lang w:eastAsia="ja-JP"/>
        </w:rPr>
        <w:t xml:space="preserve">irst Nations and Métis peoples. </w:t>
      </w:r>
      <w:r w:rsidRPr="00E01010">
        <w:rPr>
          <w:rFonts w:asciiTheme="majorHAnsi" w:hAnsiTheme="majorHAnsi"/>
          <w:sz w:val="28"/>
          <w:lang w:eastAsia="ja-JP"/>
        </w:rPr>
        <w:t>For some, it can symbolize cycles of nature, the interconn</w:t>
      </w:r>
      <w:r>
        <w:rPr>
          <w:rFonts w:asciiTheme="majorHAnsi" w:hAnsiTheme="majorHAnsi"/>
          <w:sz w:val="28"/>
          <w:lang w:eastAsia="ja-JP"/>
        </w:rPr>
        <w:t xml:space="preserve">ections of all forms of life or </w:t>
      </w:r>
      <w:r w:rsidRPr="00E01010">
        <w:rPr>
          <w:rFonts w:asciiTheme="majorHAnsi" w:hAnsiTheme="majorHAnsi"/>
          <w:sz w:val="28"/>
          <w:lang w:eastAsia="ja-JP"/>
        </w:rPr>
        <w:t>the circular journey of human lives (University of Ottawa, 2009). The four quadran</w:t>
      </w:r>
      <w:r>
        <w:rPr>
          <w:rFonts w:asciiTheme="majorHAnsi" w:hAnsiTheme="majorHAnsi"/>
          <w:sz w:val="28"/>
          <w:lang w:eastAsia="ja-JP"/>
        </w:rPr>
        <w:t xml:space="preserve">ts </w:t>
      </w:r>
      <w:r w:rsidRPr="00E01010">
        <w:rPr>
          <w:rFonts w:asciiTheme="majorHAnsi" w:hAnsiTheme="majorHAnsi"/>
          <w:sz w:val="28"/>
          <w:lang w:eastAsia="ja-JP"/>
        </w:rPr>
        <w:t>in our representation of the Medicine Wheel (see belo</w:t>
      </w:r>
      <w:r>
        <w:rPr>
          <w:rFonts w:asciiTheme="majorHAnsi" w:hAnsiTheme="majorHAnsi"/>
          <w:sz w:val="28"/>
          <w:lang w:eastAsia="ja-JP"/>
        </w:rPr>
        <w:t xml:space="preserve">w) refer to the four parts of a </w:t>
      </w:r>
      <w:r w:rsidRPr="00E01010">
        <w:rPr>
          <w:rFonts w:asciiTheme="majorHAnsi" w:hAnsiTheme="majorHAnsi"/>
          <w:sz w:val="28"/>
          <w:lang w:eastAsia="ja-JP"/>
        </w:rPr>
        <w:t>person, their health, and well-being – physical, mental, emotional, and spiritual.</w:t>
      </w:r>
    </w:p>
    <w:p w:rsidR="00E01010" w:rsidRDefault="00E01010" w:rsidP="00E01010">
      <w:pPr>
        <w:spacing w:after="0" w:line="269" w:lineRule="auto"/>
        <w:rPr>
          <w:rFonts w:asciiTheme="majorHAnsi" w:hAnsiTheme="majorHAnsi"/>
          <w:sz w:val="28"/>
          <w:lang w:eastAsia="ja-JP"/>
        </w:rPr>
      </w:pPr>
    </w:p>
    <w:p w:rsidR="00E01010" w:rsidRDefault="00BB768C" w:rsidP="00E01010">
      <w:pPr>
        <w:spacing w:after="0" w:line="269" w:lineRule="auto"/>
        <w:rPr>
          <w:rFonts w:asciiTheme="majorHAnsi" w:hAnsiTheme="majorHAnsi"/>
          <w:sz w:val="28"/>
          <w:lang w:eastAsia="ja-JP"/>
        </w:rPr>
      </w:pPr>
      <w:r>
        <w:rPr>
          <w:rFonts w:asciiTheme="majorHAnsi" w:hAnsiTheme="majorHAnsi"/>
          <w:noProof/>
          <w:sz w:val="28"/>
        </w:rPr>
        <w:drawing>
          <wp:anchor distT="0" distB="0" distL="114300" distR="114300" simplePos="0" relativeHeight="251706368" behindDoc="0" locked="0" layoutInCell="1" allowOverlap="1" wp14:anchorId="4CDD04C0" wp14:editId="560C0F2B">
            <wp:simplePos x="0" y="0"/>
            <wp:positionH relativeFrom="column">
              <wp:posOffset>1849120</wp:posOffset>
            </wp:positionH>
            <wp:positionV relativeFrom="paragraph">
              <wp:posOffset>22225</wp:posOffset>
            </wp:positionV>
            <wp:extent cx="1924050" cy="1924050"/>
            <wp:effectExtent l="0" t="0" r="0" b="0"/>
            <wp:wrapSquare wrapText="bothSides"/>
            <wp:docPr id="9" name="Picture 9" descr="T:\Addiction Program\Nicotine Dependence Services\TEACH\Design Team\Online Course Local Files\FNIMCourse\img\Medicine-Wheel-for-Case-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diction Program\Nicotine Dependence Services\TEACH\Design Team\Online Course Local Files\FNIMCourse\img\Medicine-Wheel-for-Case-Stud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r w:rsidRPr="00E01010">
        <w:rPr>
          <w:rFonts w:asciiTheme="majorHAnsi" w:hAnsiTheme="majorHAnsi"/>
          <w:sz w:val="28"/>
          <w:lang w:eastAsia="ja-JP"/>
        </w:rPr>
        <w:t>Traditional healers have said than an imbalance in any of the four quadrants, can aff</w:t>
      </w:r>
      <w:r>
        <w:rPr>
          <w:rFonts w:asciiTheme="majorHAnsi" w:hAnsiTheme="majorHAnsi"/>
          <w:sz w:val="28"/>
          <w:lang w:eastAsia="ja-JP"/>
        </w:rPr>
        <w:t xml:space="preserve">ect </w:t>
      </w:r>
      <w:r w:rsidRPr="00E01010">
        <w:rPr>
          <w:rFonts w:asciiTheme="majorHAnsi" w:hAnsiTheme="majorHAnsi"/>
          <w:sz w:val="28"/>
          <w:lang w:eastAsia="ja-JP"/>
        </w:rPr>
        <w:t>one’s decisions which may lead to negative outcomes (Uni</w:t>
      </w:r>
      <w:r>
        <w:rPr>
          <w:rFonts w:asciiTheme="majorHAnsi" w:hAnsiTheme="majorHAnsi"/>
          <w:sz w:val="28"/>
          <w:lang w:eastAsia="ja-JP"/>
        </w:rPr>
        <w:t xml:space="preserve">versity of Ottawa, 2009). It is </w:t>
      </w:r>
      <w:r w:rsidRPr="00E01010">
        <w:rPr>
          <w:rFonts w:asciiTheme="majorHAnsi" w:hAnsiTheme="majorHAnsi"/>
          <w:sz w:val="28"/>
          <w:lang w:eastAsia="ja-JP"/>
        </w:rPr>
        <w:t>important to note that the Medicine Wheel and its teaching</w:t>
      </w:r>
      <w:r>
        <w:rPr>
          <w:rFonts w:asciiTheme="majorHAnsi" w:hAnsiTheme="majorHAnsi"/>
          <w:sz w:val="28"/>
          <w:lang w:eastAsia="ja-JP"/>
        </w:rPr>
        <w:t xml:space="preserve">s are not relevant to all First </w:t>
      </w:r>
      <w:r w:rsidRPr="00E01010">
        <w:rPr>
          <w:rFonts w:asciiTheme="majorHAnsi" w:hAnsiTheme="majorHAnsi"/>
          <w:sz w:val="28"/>
          <w:lang w:eastAsia="ja-JP"/>
        </w:rPr>
        <w:t xml:space="preserve">Nations and Métis. For instance, the version provided in this </w:t>
      </w:r>
      <w:r>
        <w:rPr>
          <w:rFonts w:asciiTheme="majorHAnsi" w:hAnsiTheme="majorHAnsi"/>
          <w:sz w:val="28"/>
          <w:lang w:eastAsia="ja-JP"/>
        </w:rPr>
        <w:t>toolkit</w:t>
      </w:r>
      <w:r w:rsidRPr="00E01010">
        <w:rPr>
          <w:rFonts w:asciiTheme="majorHAnsi" w:hAnsiTheme="majorHAnsi"/>
          <w:sz w:val="28"/>
          <w:lang w:eastAsia="ja-JP"/>
        </w:rPr>
        <w:t xml:space="preserve"> inclu</w:t>
      </w:r>
      <w:r>
        <w:rPr>
          <w:rFonts w:asciiTheme="majorHAnsi" w:hAnsiTheme="majorHAnsi"/>
          <w:sz w:val="28"/>
          <w:lang w:eastAsia="ja-JP"/>
        </w:rPr>
        <w:t xml:space="preserve">des colours </w:t>
      </w:r>
      <w:r w:rsidRPr="00E01010">
        <w:rPr>
          <w:rFonts w:asciiTheme="majorHAnsi" w:hAnsiTheme="majorHAnsi"/>
          <w:sz w:val="28"/>
          <w:lang w:eastAsia="ja-JP"/>
        </w:rPr>
        <w:t xml:space="preserve">traditional to the Algonquin people’s Medicine Wheel </w:t>
      </w:r>
      <w:r>
        <w:rPr>
          <w:rFonts w:asciiTheme="majorHAnsi" w:hAnsiTheme="majorHAnsi"/>
          <w:sz w:val="28"/>
          <w:lang w:eastAsia="ja-JP"/>
        </w:rPr>
        <w:t xml:space="preserve">(yellow, red, black, and white). </w:t>
      </w:r>
    </w:p>
    <w:p w:rsidR="00E01010" w:rsidRDefault="00E01010" w:rsidP="00E01010">
      <w:pPr>
        <w:spacing w:after="0" w:line="269" w:lineRule="auto"/>
        <w:rPr>
          <w:rFonts w:asciiTheme="majorHAnsi" w:hAnsiTheme="majorHAnsi"/>
          <w:sz w:val="28"/>
          <w:lang w:eastAsia="ja-JP"/>
        </w:rPr>
      </w:pPr>
    </w:p>
    <w:p w:rsidR="00E01010" w:rsidRDefault="00E01010" w:rsidP="00E01010">
      <w:pPr>
        <w:spacing w:after="0" w:line="269" w:lineRule="auto"/>
        <w:rPr>
          <w:rFonts w:asciiTheme="majorHAnsi" w:hAnsiTheme="majorHAnsi"/>
          <w:sz w:val="28"/>
          <w:lang w:eastAsia="ja-JP"/>
        </w:rPr>
      </w:pPr>
      <w:r>
        <w:rPr>
          <w:rFonts w:asciiTheme="majorHAnsi" w:hAnsiTheme="majorHAnsi"/>
          <w:sz w:val="28"/>
          <w:lang w:eastAsia="ja-JP"/>
        </w:rPr>
        <w:t xml:space="preserve">For more information about the Medicine Wheel, refer to the following resources: </w:t>
      </w:r>
    </w:p>
    <w:p w:rsidR="00E01010" w:rsidRDefault="00E01010" w:rsidP="00E01010">
      <w:pPr>
        <w:pStyle w:val="ListParagraph"/>
        <w:numPr>
          <w:ilvl w:val="0"/>
          <w:numId w:val="27"/>
        </w:numPr>
        <w:spacing w:after="0" w:line="269" w:lineRule="auto"/>
        <w:rPr>
          <w:rFonts w:asciiTheme="majorHAnsi" w:hAnsiTheme="majorHAnsi"/>
          <w:sz w:val="28"/>
          <w:lang w:eastAsia="ja-JP"/>
        </w:rPr>
      </w:pPr>
      <w:r>
        <w:rPr>
          <w:rFonts w:asciiTheme="majorHAnsi" w:hAnsiTheme="majorHAnsi"/>
          <w:sz w:val="28"/>
          <w:lang w:eastAsia="ja-JP"/>
        </w:rPr>
        <w:t xml:space="preserve">Native Women’s Centre: </w:t>
      </w:r>
      <w:hyperlink r:id="rId20" w:history="1">
        <w:r w:rsidRPr="00A65A29">
          <w:rPr>
            <w:rStyle w:val="Hyperlink"/>
            <w:rFonts w:asciiTheme="majorHAnsi" w:hAnsiTheme="majorHAnsi"/>
            <w:sz w:val="28"/>
            <w:lang w:eastAsia="ja-JP"/>
          </w:rPr>
          <w:t>http://www.nativewomenscentre.com/files/Traditional_Teachings_Booklet.pdf</w:t>
        </w:r>
      </w:hyperlink>
    </w:p>
    <w:p w:rsidR="00E01010" w:rsidRPr="00E01010" w:rsidRDefault="00E01010" w:rsidP="00E01010">
      <w:pPr>
        <w:pStyle w:val="ListParagraph"/>
        <w:numPr>
          <w:ilvl w:val="0"/>
          <w:numId w:val="27"/>
        </w:numPr>
        <w:spacing w:after="0" w:line="269" w:lineRule="auto"/>
        <w:rPr>
          <w:rFonts w:asciiTheme="majorHAnsi" w:hAnsiTheme="majorHAnsi"/>
          <w:sz w:val="28"/>
          <w:lang w:eastAsia="ja-JP"/>
        </w:rPr>
      </w:pPr>
      <w:r>
        <w:rPr>
          <w:rFonts w:asciiTheme="majorHAnsi" w:hAnsiTheme="majorHAnsi"/>
          <w:sz w:val="28"/>
          <w:lang w:eastAsia="ja-JP"/>
        </w:rPr>
        <w:t xml:space="preserve">University of Regina: </w:t>
      </w:r>
      <w:hyperlink r:id="rId21" w:history="1">
        <w:r w:rsidRPr="00A65A29">
          <w:rPr>
            <w:rStyle w:val="Hyperlink"/>
            <w:rFonts w:asciiTheme="majorHAnsi" w:hAnsiTheme="majorHAnsi"/>
            <w:sz w:val="28"/>
            <w:lang w:eastAsia="ja-JP"/>
          </w:rPr>
          <w:t>https://www.uregina.ca/science/biology/people/faculty-research/gendron-fidji/documents-fidj/Medicine-Wheel-Booklet.pdf</w:t>
        </w:r>
      </w:hyperlink>
      <w:r>
        <w:rPr>
          <w:rFonts w:asciiTheme="majorHAnsi" w:hAnsiTheme="majorHAnsi"/>
          <w:sz w:val="28"/>
          <w:lang w:eastAsia="ja-JP"/>
        </w:rPr>
        <w:t xml:space="preserve"> </w:t>
      </w:r>
    </w:p>
    <w:p w:rsidR="004F30C4" w:rsidRDefault="004F30C4">
      <w:pPr>
        <w:rPr>
          <w:rFonts w:asciiTheme="majorHAnsi" w:eastAsia="Times New Roman" w:hAnsiTheme="majorHAnsi" w:cs="Arial"/>
          <w:b/>
          <w:bCs/>
          <w:kern w:val="32"/>
          <w:sz w:val="32"/>
          <w:szCs w:val="32"/>
        </w:rPr>
      </w:pPr>
      <w:r>
        <w:rPr>
          <w:rFonts w:asciiTheme="majorHAnsi" w:hAnsiTheme="majorHAnsi"/>
        </w:rPr>
        <w:br w:type="page"/>
      </w:r>
    </w:p>
    <w:p w:rsidR="000A0ACF" w:rsidRPr="004F30C4" w:rsidRDefault="000A0ACF" w:rsidP="004F30C4">
      <w:pPr>
        <w:pStyle w:val="Heading1"/>
        <w:spacing w:before="0" w:after="0" w:line="269" w:lineRule="auto"/>
        <w:jc w:val="center"/>
        <w:rPr>
          <w:rFonts w:asciiTheme="majorHAnsi" w:hAnsiTheme="majorHAnsi"/>
        </w:rPr>
      </w:pPr>
      <w:r w:rsidRPr="000A0ACF">
        <w:rPr>
          <w:rFonts w:asciiTheme="majorHAnsi" w:hAnsiTheme="majorHAnsi"/>
        </w:rPr>
        <w:lastRenderedPageBreak/>
        <w:t xml:space="preserve">True or False – Learning More about </w:t>
      </w:r>
      <w:r w:rsidR="004F30C4">
        <w:rPr>
          <w:rFonts w:asciiTheme="majorHAnsi" w:hAnsiTheme="majorHAnsi"/>
        </w:rPr>
        <w:t xml:space="preserve">Commercial </w:t>
      </w:r>
      <w:r w:rsidRPr="000A0ACF">
        <w:rPr>
          <w:rFonts w:asciiTheme="majorHAnsi" w:hAnsiTheme="majorHAnsi"/>
        </w:rPr>
        <w:t>Tobacco</w:t>
      </w:r>
      <w:r w:rsidR="004F30C4">
        <w:rPr>
          <w:rFonts w:asciiTheme="majorHAnsi" w:hAnsiTheme="majorHAnsi"/>
        </w:rPr>
        <w:t xml:space="preserve"> </w:t>
      </w:r>
      <w:r w:rsidRPr="000A0ACF">
        <w:rPr>
          <w:rFonts w:asciiTheme="majorHAnsi" w:hAnsiTheme="majorHAnsi"/>
        </w:rPr>
        <w:t xml:space="preserve">Cessation Medication: </w:t>
      </w:r>
      <w:r w:rsidRPr="004F30C4">
        <w:rPr>
          <w:rFonts w:asciiTheme="majorHAnsi" w:hAnsiTheme="majorHAnsi"/>
          <w:i/>
        </w:rPr>
        <w:t>Answer Key</w:t>
      </w:r>
    </w:p>
    <w:p w:rsidR="000A0ACF" w:rsidRPr="00B713C8" w:rsidRDefault="000A0ACF" w:rsidP="000A0ACF">
      <w:pPr>
        <w:spacing w:after="0" w:line="269" w:lineRule="auto"/>
        <w:rPr>
          <w:rFonts w:asciiTheme="majorHAnsi" w:hAnsiTheme="majorHAnsi"/>
          <w:b/>
          <w:sz w:val="28"/>
          <w:szCs w:val="28"/>
        </w:rPr>
      </w:pPr>
    </w:p>
    <w:tbl>
      <w:tblPr>
        <w:tblStyle w:val="TableGrid"/>
        <w:tblW w:w="5000" w:type="pct"/>
        <w:tblLook w:val="04A0" w:firstRow="1" w:lastRow="0" w:firstColumn="1" w:lastColumn="0" w:noHBand="0" w:noVBand="1"/>
      </w:tblPr>
      <w:tblGrid>
        <w:gridCol w:w="3798"/>
        <w:gridCol w:w="1260"/>
        <w:gridCol w:w="4518"/>
      </w:tblGrid>
      <w:tr w:rsidR="00387479" w:rsidRPr="000A0ACF" w:rsidTr="001F41D3">
        <w:tc>
          <w:tcPr>
            <w:tcW w:w="1983" w:type="pct"/>
            <w:shd w:val="clear" w:color="auto" w:fill="008000"/>
            <w:vAlign w:val="center"/>
          </w:tcPr>
          <w:p w:rsidR="000A0ACF" w:rsidRPr="001F41D3" w:rsidRDefault="000A0ACF" w:rsidP="001F41D3">
            <w:pPr>
              <w:spacing w:line="269" w:lineRule="auto"/>
              <w:jc w:val="center"/>
              <w:rPr>
                <w:rFonts w:asciiTheme="majorHAnsi" w:hAnsiTheme="majorHAnsi"/>
                <w:b/>
                <w:color w:val="FFFFFF" w:themeColor="background1"/>
                <w:sz w:val="28"/>
                <w:szCs w:val="28"/>
              </w:rPr>
            </w:pPr>
            <w:r w:rsidRPr="001F41D3">
              <w:rPr>
                <w:rFonts w:asciiTheme="majorHAnsi" w:hAnsiTheme="majorHAnsi"/>
                <w:b/>
                <w:color w:val="FFFFFF" w:themeColor="background1"/>
                <w:sz w:val="28"/>
                <w:szCs w:val="28"/>
              </w:rPr>
              <w:t>Statement</w:t>
            </w:r>
          </w:p>
        </w:tc>
        <w:tc>
          <w:tcPr>
            <w:tcW w:w="658" w:type="pct"/>
            <w:shd w:val="clear" w:color="auto" w:fill="008000"/>
            <w:vAlign w:val="center"/>
          </w:tcPr>
          <w:p w:rsidR="000A0ACF" w:rsidRPr="001F41D3" w:rsidRDefault="000A0ACF" w:rsidP="001F41D3">
            <w:pPr>
              <w:spacing w:line="269" w:lineRule="auto"/>
              <w:jc w:val="center"/>
              <w:rPr>
                <w:rFonts w:asciiTheme="majorHAnsi" w:hAnsiTheme="majorHAnsi"/>
                <w:b/>
                <w:color w:val="FFFFFF" w:themeColor="background1"/>
                <w:sz w:val="28"/>
                <w:szCs w:val="28"/>
              </w:rPr>
            </w:pPr>
            <w:r w:rsidRPr="001F41D3">
              <w:rPr>
                <w:rFonts w:asciiTheme="majorHAnsi" w:hAnsiTheme="majorHAnsi"/>
                <w:b/>
                <w:color w:val="FFFFFF" w:themeColor="background1"/>
                <w:sz w:val="28"/>
                <w:szCs w:val="28"/>
              </w:rPr>
              <w:t>True or False?</w:t>
            </w:r>
          </w:p>
        </w:tc>
        <w:tc>
          <w:tcPr>
            <w:tcW w:w="2359" w:type="pct"/>
            <w:shd w:val="clear" w:color="auto" w:fill="008000"/>
            <w:vAlign w:val="center"/>
          </w:tcPr>
          <w:p w:rsidR="000A0ACF" w:rsidRPr="001F41D3" w:rsidRDefault="000A0ACF" w:rsidP="001F41D3">
            <w:pPr>
              <w:spacing w:line="269" w:lineRule="auto"/>
              <w:jc w:val="center"/>
              <w:rPr>
                <w:rFonts w:asciiTheme="majorHAnsi" w:hAnsiTheme="majorHAnsi"/>
                <w:b/>
                <w:color w:val="FFFFFF" w:themeColor="background1"/>
                <w:sz w:val="28"/>
                <w:szCs w:val="28"/>
              </w:rPr>
            </w:pPr>
            <w:r w:rsidRPr="001F41D3">
              <w:rPr>
                <w:rFonts w:asciiTheme="majorHAnsi" w:hAnsiTheme="majorHAnsi"/>
                <w:b/>
                <w:color w:val="FFFFFF" w:themeColor="background1"/>
                <w:sz w:val="28"/>
                <w:szCs w:val="28"/>
              </w:rPr>
              <w:t>Rationale</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Nicotine is the harmful substances in cigarettes.</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15"/>
              </w:numPr>
              <w:spacing w:line="269" w:lineRule="auto"/>
              <w:rPr>
                <w:rFonts w:asciiTheme="majorHAnsi" w:hAnsiTheme="majorHAnsi"/>
                <w:sz w:val="28"/>
                <w:szCs w:val="28"/>
              </w:rPr>
            </w:pPr>
            <w:r w:rsidRPr="000A0ACF">
              <w:rPr>
                <w:rFonts w:asciiTheme="majorHAnsi" w:hAnsiTheme="majorHAnsi"/>
                <w:sz w:val="28"/>
                <w:szCs w:val="28"/>
              </w:rPr>
              <w:t>Carbon monoxide and carcinogens cause harm, not nicotine</w:t>
            </w:r>
          </w:p>
          <w:p w:rsidR="000A0ACF" w:rsidRPr="000A0ACF" w:rsidRDefault="000A0ACF" w:rsidP="00387479">
            <w:pPr>
              <w:pStyle w:val="ListParagraph"/>
              <w:numPr>
                <w:ilvl w:val="0"/>
                <w:numId w:val="15"/>
              </w:numPr>
              <w:spacing w:line="269" w:lineRule="auto"/>
              <w:rPr>
                <w:rFonts w:asciiTheme="majorHAnsi" w:hAnsiTheme="majorHAnsi"/>
                <w:sz w:val="28"/>
                <w:szCs w:val="28"/>
              </w:rPr>
            </w:pPr>
            <w:r w:rsidRPr="000A0ACF">
              <w:rPr>
                <w:rFonts w:asciiTheme="majorHAnsi" w:hAnsiTheme="majorHAnsi"/>
                <w:sz w:val="28"/>
                <w:szCs w:val="28"/>
              </w:rPr>
              <w:t>There are 60 cancer-causing chemicals in cigarette smoke; nicotine is not one of them</w:t>
            </w:r>
          </w:p>
          <w:p w:rsidR="000A0ACF" w:rsidRPr="000A0ACF" w:rsidRDefault="000A0ACF" w:rsidP="00387479">
            <w:pPr>
              <w:pStyle w:val="ListParagraph"/>
              <w:numPr>
                <w:ilvl w:val="0"/>
                <w:numId w:val="15"/>
              </w:numPr>
              <w:spacing w:line="269" w:lineRule="auto"/>
              <w:rPr>
                <w:rFonts w:asciiTheme="majorHAnsi" w:hAnsiTheme="majorHAnsi"/>
                <w:sz w:val="28"/>
                <w:szCs w:val="28"/>
              </w:rPr>
            </w:pPr>
            <w:r w:rsidRPr="000A0ACF">
              <w:rPr>
                <w:rFonts w:asciiTheme="majorHAnsi" w:hAnsiTheme="majorHAnsi"/>
                <w:sz w:val="28"/>
                <w:szCs w:val="28"/>
              </w:rPr>
              <w:t>Nicotine is the addictive component in cigarette smoke</w:t>
            </w:r>
          </w:p>
        </w:tc>
      </w:tr>
      <w:tr w:rsidR="000A0ACF" w:rsidRPr="000A0ACF" w:rsidTr="00387479">
        <w:tc>
          <w:tcPr>
            <w:tcW w:w="1983" w:type="pct"/>
          </w:tcPr>
          <w:p w:rsidR="000A0ACF" w:rsidRPr="000A0ACF" w:rsidRDefault="000A0ACF" w:rsidP="00387479">
            <w:pPr>
              <w:pStyle w:val="ListParagraph"/>
              <w:numPr>
                <w:ilvl w:val="0"/>
                <w:numId w:val="14"/>
              </w:numPr>
              <w:autoSpaceDE w:val="0"/>
              <w:autoSpaceDN w:val="0"/>
              <w:adjustRightInd w:val="0"/>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Nicotine addiction is equally likely whether the nicotine comes from cigarettes, nicotine patch, gum, lozenge or inhaler.</w:t>
            </w:r>
          </w:p>
          <w:p w:rsidR="000A0ACF" w:rsidRPr="000A0ACF" w:rsidRDefault="000A0ACF" w:rsidP="000A0ACF">
            <w:pPr>
              <w:autoSpaceDE w:val="0"/>
              <w:autoSpaceDN w:val="0"/>
              <w:adjustRightInd w:val="0"/>
              <w:spacing w:line="269" w:lineRule="auto"/>
              <w:rPr>
                <w:rFonts w:asciiTheme="majorHAnsi" w:eastAsiaTheme="minorHAnsi" w:hAnsiTheme="majorHAnsi" w:cs="Fakt-Normal"/>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16"/>
              </w:numPr>
              <w:autoSpaceDE w:val="0"/>
              <w:autoSpaceDN w:val="0"/>
              <w:adjustRightInd w:val="0"/>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Cigarettes are far more addictive than nicotine replacement, primarily because of how they deliver nicotine.</w:t>
            </w:r>
          </w:p>
        </w:tc>
      </w:tr>
      <w:tr w:rsidR="000A0ACF" w:rsidRPr="000A0ACF" w:rsidTr="00387479">
        <w:tc>
          <w:tcPr>
            <w:tcW w:w="1983" w:type="pct"/>
          </w:tcPr>
          <w:p w:rsidR="000A0ACF" w:rsidRPr="000A0ACF" w:rsidRDefault="000A0ACF" w:rsidP="00387479">
            <w:pPr>
              <w:pStyle w:val="ListParagraph"/>
              <w:numPr>
                <w:ilvl w:val="0"/>
                <w:numId w:val="14"/>
              </w:numPr>
              <w:autoSpaceDE w:val="0"/>
              <w:autoSpaceDN w:val="0"/>
              <w:adjustRightInd w:val="0"/>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Nicotine Replacement Therapy (NRT) is a safe and clean delivery system of nicotine</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True</w:t>
            </w:r>
          </w:p>
        </w:tc>
        <w:tc>
          <w:tcPr>
            <w:tcW w:w="2359" w:type="pct"/>
          </w:tcPr>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Provides the body with nicotine to help minimize withdrawal symptoms and cravings</w:t>
            </w:r>
          </w:p>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Does not contain the toxins one gets from cigarettes</w:t>
            </w:r>
          </w:p>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Shown to almost double quit rates</w:t>
            </w:r>
          </w:p>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Most effective when combined with counselling or a support group</w:t>
            </w:r>
          </w:p>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NRT is safer than smoking</w:t>
            </w:r>
          </w:p>
          <w:p w:rsidR="000A0ACF" w:rsidRPr="000A0ACF" w:rsidRDefault="000A0ACF" w:rsidP="00387479">
            <w:pPr>
              <w:pStyle w:val="ListParagraph"/>
              <w:numPr>
                <w:ilvl w:val="0"/>
                <w:numId w:val="16"/>
              </w:numPr>
              <w:spacing w:line="269" w:lineRule="auto"/>
              <w:rPr>
                <w:rFonts w:asciiTheme="majorHAnsi" w:hAnsiTheme="majorHAnsi"/>
                <w:sz w:val="28"/>
                <w:szCs w:val="28"/>
              </w:rPr>
            </w:pPr>
            <w:r w:rsidRPr="000A0ACF">
              <w:rPr>
                <w:rFonts w:asciiTheme="majorHAnsi" w:hAnsiTheme="majorHAnsi"/>
                <w:sz w:val="28"/>
                <w:szCs w:val="28"/>
              </w:rPr>
              <w:t>NRT gum used for up to 5 years was not associated with increased hospitalization due to cardiovascular disease</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lastRenderedPageBreak/>
              <w:t xml:space="preserve">Smoking while on the NRT patch increases the risk of a heart attack. </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17"/>
              </w:numPr>
              <w:spacing w:line="269" w:lineRule="auto"/>
              <w:rPr>
                <w:rFonts w:asciiTheme="majorHAnsi" w:hAnsiTheme="majorHAnsi"/>
                <w:sz w:val="28"/>
                <w:szCs w:val="28"/>
              </w:rPr>
            </w:pPr>
            <w:r w:rsidRPr="000A0ACF">
              <w:rPr>
                <w:rFonts w:asciiTheme="majorHAnsi" w:hAnsiTheme="majorHAnsi"/>
                <w:sz w:val="28"/>
                <w:szCs w:val="28"/>
              </w:rPr>
              <w:t>People tend to blame NRT for heart attacks. However, the heart attack was most likely caused by something else, such as years of smoking, poor diet and unhealthy lifestyle</w:t>
            </w:r>
            <w:r w:rsidR="004F30C4">
              <w:rPr>
                <w:rFonts w:asciiTheme="majorHAnsi" w:hAnsiTheme="majorHAnsi"/>
                <w:sz w:val="28"/>
                <w:szCs w:val="28"/>
              </w:rPr>
              <w:t>.</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NRT should not be used at the same time or in combination</w:t>
            </w:r>
            <w:r w:rsidR="004F30C4">
              <w:rPr>
                <w:rFonts w:asciiTheme="majorHAnsi" w:eastAsiaTheme="minorHAnsi" w:hAnsiTheme="majorHAnsi" w:cs="Fakt-Normal"/>
                <w:sz w:val="28"/>
                <w:szCs w:val="28"/>
              </w:rPr>
              <w:t xml:space="preserve"> with Zyban® (bupropion) </w:t>
            </w:r>
            <w:r w:rsidRPr="000A0ACF">
              <w:rPr>
                <w:rFonts w:asciiTheme="majorHAnsi" w:eastAsiaTheme="minorHAnsi" w:hAnsiTheme="majorHAnsi" w:cs="Fakt-Normal"/>
                <w:sz w:val="28"/>
                <w:szCs w:val="28"/>
              </w:rPr>
              <w:t>(</w:t>
            </w:r>
            <w:r w:rsidRPr="000A0ACF">
              <w:rPr>
                <w:rFonts w:asciiTheme="majorHAnsi" w:eastAsiaTheme="minorHAnsi" w:hAnsiTheme="majorHAnsi" w:cs="Fakt-Normal"/>
                <w:i/>
                <w:sz w:val="28"/>
                <w:szCs w:val="28"/>
              </w:rPr>
              <w:t>Zyban is another smoking cessation medication</w:t>
            </w:r>
            <w:r w:rsidRPr="000A0ACF">
              <w:rPr>
                <w:rFonts w:asciiTheme="majorHAnsi" w:eastAsiaTheme="minorHAnsi" w:hAnsiTheme="majorHAnsi" w:cs="Fakt-Normal"/>
                <w:sz w:val="28"/>
                <w:szCs w:val="28"/>
              </w:rPr>
              <w:t>)</w:t>
            </w:r>
            <w:r w:rsidRPr="000A0ACF">
              <w:rPr>
                <w:rFonts w:asciiTheme="majorHAnsi" w:eastAsiaTheme="minorHAnsi" w:hAnsiTheme="majorHAnsi" w:cs="Fakt-Normal"/>
                <w:sz w:val="28"/>
                <w:szCs w:val="28"/>
              </w:rPr>
              <w:cr/>
            </w:r>
            <w:r w:rsidRPr="000A0ACF">
              <w:rPr>
                <w:rFonts w:asciiTheme="majorHAnsi" w:eastAsiaTheme="minorHAnsi" w:hAnsiTheme="majorHAnsi" w:cs="Fakt-Normal"/>
                <w:sz w:val="28"/>
                <w:szCs w:val="28"/>
              </w:rPr>
              <w:br/>
            </w: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17"/>
              </w:numPr>
              <w:spacing w:line="269" w:lineRule="auto"/>
              <w:rPr>
                <w:rFonts w:asciiTheme="majorHAnsi" w:hAnsiTheme="majorHAnsi"/>
                <w:sz w:val="28"/>
                <w:szCs w:val="28"/>
              </w:rPr>
            </w:pPr>
            <w:r w:rsidRPr="000A0ACF">
              <w:rPr>
                <w:rFonts w:asciiTheme="majorHAnsi" w:hAnsiTheme="majorHAnsi"/>
                <w:sz w:val="28"/>
                <w:szCs w:val="28"/>
              </w:rPr>
              <w:t>NRT and Zyban work differently</w:t>
            </w:r>
          </w:p>
          <w:p w:rsidR="000A0ACF" w:rsidRPr="000A0ACF" w:rsidRDefault="000A0ACF" w:rsidP="00387479">
            <w:pPr>
              <w:pStyle w:val="ListParagraph"/>
              <w:numPr>
                <w:ilvl w:val="0"/>
                <w:numId w:val="17"/>
              </w:numPr>
              <w:spacing w:line="269" w:lineRule="auto"/>
              <w:rPr>
                <w:rFonts w:asciiTheme="majorHAnsi" w:hAnsiTheme="majorHAnsi"/>
                <w:sz w:val="28"/>
                <w:szCs w:val="28"/>
              </w:rPr>
            </w:pPr>
            <w:r w:rsidRPr="000A0ACF">
              <w:rPr>
                <w:rFonts w:asciiTheme="majorHAnsi" w:hAnsiTheme="majorHAnsi"/>
                <w:sz w:val="28"/>
                <w:szCs w:val="28"/>
              </w:rPr>
              <w:t>They can be used together or alone</w:t>
            </w:r>
          </w:p>
          <w:p w:rsidR="000A0ACF" w:rsidRPr="000A0ACF" w:rsidRDefault="000A0ACF" w:rsidP="00387479">
            <w:pPr>
              <w:pStyle w:val="ListParagraph"/>
              <w:numPr>
                <w:ilvl w:val="0"/>
                <w:numId w:val="17"/>
              </w:numPr>
              <w:spacing w:line="269" w:lineRule="auto"/>
              <w:rPr>
                <w:rFonts w:asciiTheme="majorHAnsi" w:hAnsiTheme="majorHAnsi"/>
                <w:sz w:val="28"/>
                <w:szCs w:val="28"/>
              </w:rPr>
            </w:pPr>
            <w:r w:rsidRPr="000A0ACF">
              <w:rPr>
                <w:rFonts w:asciiTheme="majorHAnsi" w:hAnsiTheme="majorHAnsi"/>
                <w:sz w:val="28"/>
                <w:szCs w:val="28"/>
              </w:rPr>
              <w:t>Zyban is available by prescription only</w:t>
            </w:r>
          </w:p>
          <w:p w:rsidR="000A0ACF" w:rsidRPr="000A0ACF" w:rsidRDefault="000A0ACF" w:rsidP="00387479">
            <w:pPr>
              <w:pStyle w:val="ListParagraph"/>
              <w:numPr>
                <w:ilvl w:val="0"/>
                <w:numId w:val="17"/>
              </w:numPr>
              <w:spacing w:line="269" w:lineRule="auto"/>
              <w:rPr>
                <w:rFonts w:asciiTheme="majorHAnsi" w:hAnsiTheme="majorHAnsi"/>
                <w:sz w:val="28"/>
                <w:szCs w:val="28"/>
              </w:rPr>
            </w:pPr>
            <w:r w:rsidRPr="000A0ACF">
              <w:rPr>
                <w:rFonts w:asciiTheme="majorHAnsi" w:hAnsiTheme="majorHAnsi"/>
                <w:sz w:val="28"/>
                <w:szCs w:val="28"/>
              </w:rPr>
              <w:t>Consult with your doctor</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Pregnant women should never use NRT</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p w:rsidR="000A0ACF" w:rsidRPr="000A0ACF" w:rsidRDefault="000A0ACF" w:rsidP="000A0ACF">
            <w:pPr>
              <w:spacing w:line="269" w:lineRule="auto"/>
              <w:jc w:val="center"/>
              <w:rPr>
                <w:rFonts w:asciiTheme="majorHAnsi" w:hAnsiTheme="majorHAnsi"/>
                <w:sz w:val="28"/>
                <w:szCs w:val="28"/>
              </w:rPr>
            </w:pPr>
          </w:p>
        </w:tc>
        <w:tc>
          <w:tcPr>
            <w:tcW w:w="2359" w:type="pct"/>
          </w:tcPr>
          <w:p w:rsidR="000A0ACF" w:rsidRPr="000A0ACF" w:rsidRDefault="000A0ACF" w:rsidP="00387479">
            <w:pPr>
              <w:pStyle w:val="ListParagraph"/>
              <w:numPr>
                <w:ilvl w:val="0"/>
                <w:numId w:val="18"/>
              </w:numPr>
              <w:spacing w:line="269" w:lineRule="auto"/>
              <w:rPr>
                <w:rFonts w:asciiTheme="majorHAnsi" w:hAnsiTheme="majorHAnsi"/>
                <w:sz w:val="28"/>
                <w:szCs w:val="28"/>
              </w:rPr>
            </w:pPr>
            <w:r w:rsidRPr="000A0ACF">
              <w:rPr>
                <w:rFonts w:asciiTheme="majorHAnsi" w:hAnsiTheme="majorHAnsi"/>
                <w:sz w:val="28"/>
                <w:szCs w:val="28"/>
              </w:rPr>
              <w:t>NRT is safer for the fetus than smoking, and is appropriate for pregnant women who are unable to quit using behavioural interventions.</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People under age 18 can use NRT</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True</w:t>
            </w:r>
          </w:p>
        </w:tc>
        <w:tc>
          <w:tcPr>
            <w:tcW w:w="2359" w:type="pct"/>
          </w:tcPr>
          <w:p w:rsidR="000A0ACF" w:rsidRPr="000A0ACF" w:rsidRDefault="000A0ACF" w:rsidP="00387479">
            <w:pPr>
              <w:pStyle w:val="ListParagraph"/>
              <w:numPr>
                <w:ilvl w:val="0"/>
                <w:numId w:val="18"/>
              </w:numPr>
              <w:spacing w:line="269" w:lineRule="auto"/>
              <w:rPr>
                <w:rFonts w:asciiTheme="majorHAnsi" w:hAnsiTheme="majorHAnsi"/>
                <w:sz w:val="28"/>
                <w:szCs w:val="28"/>
              </w:rPr>
            </w:pPr>
            <w:r w:rsidRPr="000A0ACF">
              <w:rPr>
                <w:rFonts w:asciiTheme="majorHAnsi" w:hAnsiTheme="majorHAnsi"/>
                <w:sz w:val="28"/>
                <w:szCs w:val="28"/>
              </w:rPr>
              <w:t xml:space="preserve">Most daily smokers begin smoking before age 18, and are already getting nicotine from cigarettes. </w:t>
            </w:r>
          </w:p>
          <w:p w:rsidR="000A0ACF" w:rsidRPr="000A0ACF" w:rsidRDefault="000A0ACF" w:rsidP="00387479">
            <w:pPr>
              <w:pStyle w:val="ListParagraph"/>
              <w:numPr>
                <w:ilvl w:val="0"/>
                <w:numId w:val="18"/>
              </w:numPr>
              <w:spacing w:line="269" w:lineRule="auto"/>
              <w:rPr>
                <w:rFonts w:asciiTheme="majorHAnsi" w:hAnsiTheme="majorHAnsi"/>
                <w:sz w:val="28"/>
                <w:szCs w:val="28"/>
              </w:rPr>
            </w:pPr>
            <w:r w:rsidRPr="000A0ACF">
              <w:rPr>
                <w:rFonts w:asciiTheme="majorHAnsi" w:hAnsiTheme="majorHAnsi"/>
                <w:sz w:val="28"/>
                <w:szCs w:val="28"/>
              </w:rPr>
              <w:t>NRT should be considered for youth who are regular smokers who are unable or unwilling to quit using behavioural interventions.</w:t>
            </w:r>
          </w:p>
        </w:tc>
      </w:tr>
      <w:tr w:rsidR="000A0ACF" w:rsidRPr="000A0ACF" w:rsidTr="00387479">
        <w:tc>
          <w:tcPr>
            <w:tcW w:w="1983" w:type="pct"/>
          </w:tcPr>
          <w:p w:rsidR="000A0ACF" w:rsidRPr="000A0ACF" w:rsidRDefault="000A0ACF" w:rsidP="00387479">
            <w:pPr>
              <w:pStyle w:val="ListParagraph"/>
              <w:numPr>
                <w:ilvl w:val="0"/>
                <w:numId w:val="14"/>
              </w:numPr>
              <w:autoSpaceDE w:val="0"/>
              <w:autoSpaceDN w:val="0"/>
              <w:adjustRightInd w:val="0"/>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People using NRT can take more than what is recommended on the medication package.</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True</w:t>
            </w:r>
          </w:p>
        </w:tc>
        <w:tc>
          <w:tcPr>
            <w:tcW w:w="2359" w:type="pct"/>
          </w:tcPr>
          <w:p w:rsidR="000A0ACF" w:rsidRPr="000A0ACF" w:rsidRDefault="000A0ACF" w:rsidP="00387479">
            <w:pPr>
              <w:pStyle w:val="ListParagraph"/>
              <w:numPr>
                <w:ilvl w:val="0"/>
                <w:numId w:val="19"/>
              </w:numPr>
              <w:spacing w:line="269" w:lineRule="auto"/>
              <w:rPr>
                <w:rFonts w:asciiTheme="majorHAnsi" w:hAnsiTheme="majorHAnsi"/>
                <w:sz w:val="28"/>
                <w:szCs w:val="28"/>
              </w:rPr>
            </w:pPr>
            <w:r w:rsidRPr="000A0ACF">
              <w:rPr>
                <w:rFonts w:asciiTheme="majorHAnsi" w:hAnsiTheme="majorHAnsi"/>
                <w:sz w:val="28"/>
                <w:szCs w:val="28"/>
              </w:rPr>
              <w:t xml:space="preserve">People who use heavy levels of </w:t>
            </w:r>
            <w:r w:rsidR="004F30C4">
              <w:rPr>
                <w:rFonts w:asciiTheme="majorHAnsi" w:hAnsiTheme="majorHAnsi"/>
                <w:sz w:val="28"/>
                <w:szCs w:val="28"/>
              </w:rPr>
              <w:t xml:space="preserve">commercial </w:t>
            </w:r>
            <w:r w:rsidRPr="000A0ACF">
              <w:rPr>
                <w:rFonts w:asciiTheme="majorHAnsi" w:hAnsiTheme="majorHAnsi"/>
                <w:sz w:val="28"/>
                <w:szCs w:val="28"/>
              </w:rPr>
              <w:t xml:space="preserve">tobacco will likely benefit from higher doses of NRT as well as combination NRT. </w:t>
            </w:r>
          </w:p>
          <w:p w:rsidR="000A0ACF" w:rsidRPr="000A0ACF" w:rsidRDefault="000A0ACF" w:rsidP="00387479">
            <w:pPr>
              <w:pStyle w:val="ListParagraph"/>
              <w:numPr>
                <w:ilvl w:val="0"/>
                <w:numId w:val="19"/>
              </w:numPr>
              <w:spacing w:line="269" w:lineRule="auto"/>
              <w:rPr>
                <w:rFonts w:asciiTheme="majorHAnsi" w:hAnsiTheme="majorHAnsi"/>
                <w:sz w:val="28"/>
                <w:szCs w:val="28"/>
              </w:rPr>
            </w:pPr>
            <w:r w:rsidRPr="000A0ACF">
              <w:rPr>
                <w:rFonts w:asciiTheme="majorHAnsi" w:hAnsiTheme="majorHAnsi"/>
                <w:sz w:val="28"/>
                <w:szCs w:val="28"/>
              </w:rPr>
              <w:t xml:space="preserve">The standard dosing for NRT may not work in clients with </w:t>
            </w:r>
            <w:r w:rsidRPr="000A0ACF">
              <w:rPr>
                <w:rFonts w:asciiTheme="majorHAnsi" w:hAnsiTheme="majorHAnsi"/>
                <w:sz w:val="28"/>
                <w:szCs w:val="28"/>
              </w:rPr>
              <w:lastRenderedPageBreak/>
              <w:t xml:space="preserve">heavy </w:t>
            </w:r>
            <w:r w:rsidR="004F30C4">
              <w:rPr>
                <w:rFonts w:asciiTheme="majorHAnsi" w:hAnsiTheme="majorHAnsi"/>
                <w:sz w:val="28"/>
                <w:szCs w:val="28"/>
              </w:rPr>
              <w:t xml:space="preserve">commercial </w:t>
            </w:r>
            <w:r w:rsidRPr="000A0ACF">
              <w:rPr>
                <w:rFonts w:asciiTheme="majorHAnsi" w:hAnsiTheme="majorHAnsi"/>
                <w:sz w:val="28"/>
                <w:szCs w:val="28"/>
              </w:rPr>
              <w:t xml:space="preserve">tobacco use and then they will feel the effects of withdrawal. </w:t>
            </w:r>
          </w:p>
        </w:tc>
      </w:tr>
      <w:tr w:rsidR="000A0ACF" w:rsidRPr="000A0ACF" w:rsidTr="00387479">
        <w:tc>
          <w:tcPr>
            <w:tcW w:w="1983" w:type="pct"/>
          </w:tcPr>
          <w:p w:rsidR="000A0ACF" w:rsidRPr="000A0ACF" w:rsidRDefault="000A0ACF" w:rsidP="00387479">
            <w:pPr>
              <w:pStyle w:val="ListParagraph"/>
              <w:numPr>
                <w:ilvl w:val="0"/>
                <w:numId w:val="14"/>
              </w:numPr>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lastRenderedPageBreak/>
              <w:t>NRT should only be used for a short time</w:t>
            </w:r>
          </w:p>
          <w:p w:rsidR="000A0ACF" w:rsidRPr="000A0ACF" w:rsidRDefault="000A0ACF" w:rsidP="000A0ACF">
            <w:pPr>
              <w:spacing w:line="269" w:lineRule="auto"/>
              <w:rPr>
                <w:rFonts w:asciiTheme="majorHAnsi" w:hAnsiTheme="majorHAnsi"/>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20"/>
              </w:numPr>
              <w:spacing w:line="269" w:lineRule="auto"/>
              <w:rPr>
                <w:rFonts w:asciiTheme="majorHAnsi" w:hAnsiTheme="majorHAnsi"/>
                <w:sz w:val="28"/>
                <w:szCs w:val="28"/>
              </w:rPr>
            </w:pPr>
            <w:r w:rsidRPr="000A0ACF">
              <w:rPr>
                <w:rFonts w:asciiTheme="majorHAnsi" w:hAnsiTheme="majorHAnsi"/>
                <w:sz w:val="28"/>
                <w:szCs w:val="28"/>
              </w:rPr>
              <w:t xml:space="preserve">NRT should be used for as long as needed to maintain or prolong </w:t>
            </w:r>
            <w:r w:rsidR="004F30C4">
              <w:rPr>
                <w:rFonts w:asciiTheme="majorHAnsi" w:hAnsiTheme="majorHAnsi"/>
                <w:sz w:val="28"/>
                <w:szCs w:val="28"/>
              </w:rPr>
              <w:t xml:space="preserve">commercial </w:t>
            </w:r>
            <w:r w:rsidRPr="000A0ACF">
              <w:rPr>
                <w:rFonts w:asciiTheme="majorHAnsi" w:hAnsiTheme="majorHAnsi"/>
                <w:sz w:val="28"/>
                <w:szCs w:val="28"/>
              </w:rPr>
              <w:t>tobacco abstinence.</w:t>
            </w:r>
          </w:p>
        </w:tc>
      </w:tr>
      <w:tr w:rsidR="000A0ACF" w:rsidRPr="000A0ACF" w:rsidTr="00387479">
        <w:tc>
          <w:tcPr>
            <w:tcW w:w="1983" w:type="pct"/>
          </w:tcPr>
          <w:p w:rsidR="000A0ACF" w:rsidRPr="000A0ACF" w:rsidRDefault="000A0ACF" w:rsidP="00387479">
            <w:pPr>
              <w:pStyle w:val="ListParagraph"/>
              <w:numPr>
                <w:ilvl w:val="0"/>
                <w:numId w:val="14"/>
              </w:numPr>
              <w:autoSpaceDE w:val="0"/>
              <w:autoSpaceDN w:val="0"/>
              <w:adjustRightInd w:val="0"/>
              <w:spacing w:line="269" w:lineRule="auto"/>
              <w:rPr>
                <w:rFonts w:asciiTheme="majorHAnsi" w:eastAsiaTheme="minorHAnsi" w:hAnsiTheme="majorHAnsi" w:cs="Fakt-Normal"/>
                <w:sz w:val="28"/>
                <w:szCs w:val="28"/>
              </w:rPr>
            </w:pPr>
            <w:r w:rsidRPr="000A0ACF">
              <w:rPr>
                <w:rFonts w:asciiTheme="majorHAnsi" w:eastAsiaTheme="minorHAnsi" w:hAnsiTheme="majorHAnsi" w:cs="Fakt-Normal"/>
                <w:sz w:val="28"/>
                <w:szCs w:val="28"/>
              </w:rPr>
              <w:t>NRT should not be used by people who just want to cut down on the number of cigarettes they smoke.</w:t>
            </w:r>
          </w:p>
          <w:p w:rsidR="000A0ACF" w:rsidRPr="000A0ACF" w:rsidRDefault="000A0ACF" w:rsidP="000A0ACF">
            <w:pPr>
              <w:autoSpaceDE w:val="0"/>
              <w:autoSpaceDN w:val="0"/>
              <w:adjustRightInd w:val="0"/>
              <w:spacing w:line="269" w:lineRule="auto"/>
              <w:rPr>
                <w:rFonts w:asciiTheme="majorHAnsi" w:eastAsiaTheme="minorHAnsi" w:hAnsiTheme="majorHAnsi" w:cs="Fakt-Normal"/>
                <w:sz w:val="28"/>
                <w:szCs w:val="28"/>
              </w:rPr>
            </w:pPr>
          </w:p>
        </w:tc>
        <w:tc>
          <w:tcPr>
            <w:tcW w:w="658" w:type="pct"/>
          </w:tcPr>
          <w:p w:rsidR="000A0ACF" w:rsidRPr="000A0ACF" w:rsidRDefault="000A0ACF" w:rsidP="000A0ACF">
            <w:pPr>
              <w:spacing w:line="269" w:lineRule="auto"/>
              <w:rPr>
                <w:rFonts w:asciiTheme="majorHAnsi" w:hAnsiTheme="majorHAnsi"/>
                <w:sz w:val="28"/>
                <w:szCs w:val="28"/>
              </w:rPr>
            </w:pPr>
            <w:r w:rsidRPr="000A0ACF">
              <w:rPr>
                <w:rFonts w:asciiTheme="majorHAnsi" w:hAnsiTheme="majorHAnsi"/>
                <w:sz w:val="28"/>
                <w:szCs w:val="28"/>
              </w:rPr>
              <w:t>False</w:t>
            </w:r>
          </w:p>
        </w:tc>
        <w:tc>
          <w:tcPr>
            <w:tcW w:w="2359" w:type="pct"/>
          </w:tcPr>
          <w:p w:rsidR="000A0ACF" w:rsidRPr="000A0ACF" w:rsidRDefault="000A0ACF" w:rsidP="00387479">
            <w:pPr>
              <w:pStyle w:val="ListParagraph"/>
              <w:numPr>
                <w:ilvl w:val="0"/>
                <w:numId w:val="20"/>
              </w:numPr>
              <w:spacing w:line="269" w:lineRule="auto"/>
              <w:rPr>
                <w:rFonts w:asciiTheme="majorHAnsi" w:hAnsiTheme="majorHAnsi"/>
                <w:sz w:val="28"/>
                <w:szCs w:val="28"/>
              </w:rPr>
            </w:pPr>
            <w:r w:rsidRPr="000A0ACF">
              <w:rPr>
                <w:rFonts w:asciiTheme="majorHAnsi" w:hAnsiTheme="majorHAnsi"/>
                <w:sz w:val="28"/>
                <w:szCs w:val="28"/>
              </w:rPr>
              <w:t>Nicotine replacement can be used by people who are not ready to quit as a way to reduce their smoking, and progress towards a longer-term goal of abstinence.</w:t>
            </w:r>
          </w:p>
        </w:tc>
      </w:tr>
    </w:tbl>
    <w:p w:rsidR="000A0ACF" w:rsidRPr="000E5969" w:rsidRDefault="000A0ACF" w:rsidP="000A0ACF">
      <w:pPr>
        <w:spacing w:after="0" w:line="269" w:lineRule="auto"/>
        <w:rPr>
          <w:rFonts w:asciiTheme="majorHAnsi" w:hAnsiTheme="majorHAnsi"/>
          <w:sz w:val="16"/>
          <w:szCs w:val="28"/>
        </w:rPr>
      </w:pPr>
    </w:p>
    <w:p w:rsidR="000A0ACF" w:rsidRPr="00D9732B" w:rsidRDefault="000A0ACF" w:rsidP="000A0ACF">
      <w:pPr>
        <w:spacing w:after="0" w:line="269" w:lineRule="auto"/>
        <w:rPr>
          <w:rFonts w:asciiTheme="majorHAnsi" w:hAnsiTheme="majorHAnsi"/>
          <w:sz w:val="28"/>
          <w:szCs w:val="28"/>
        </w:rPr>
      </w:pPr>
    </w:p>
    <w:p w:rsidR="000A0ACF" w:rsidRDefault="000A0ACF" w:rsidP="000A0ACF">
      <w:pPr>
        <w:spacing w:after="0" w:line="269" w:lineRule="auto"/>
        <w:rPr>
          <w:rFonts w:asciiTheme="majorHAnsi" w:hAnsiTheme="majorHAnsi"/>
          <w:sz w:val="28"/>
          <w:szCs w:val="28"/>
        </w:rPr>
      </w:pPr>
    </w:p>
    <w:p w:rsidR="000A0ACF" w:rsidRPr="002226BE" w:rsidRDefault="000A0ACF" w:rsidP="000A0ACF">
      <w:pPr>
        <w:spacing w:after="0" w:line="269" w:lineRule="auto"/>
        <w:rPr>
          <w:rFonts w:asciiTheme="majorHAnsi" w:hAnsiTheme="majorHAnsi"/>
          <w:sz w:val="28"/>
          <w:szCs w:val="28"/>
        </w:rPr>
      </w:pPr>
    </w:p>
    <w:sectPr w:rsidR="000A0ACF" w:rsidRPr="002226BE" w:rsidSect="003874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8C" w:rsidRDefault="0006458C">
      <w:pPr>
        <w:spacing w:after="0" w:line="240" w:lineRule="auto"/>
      </w:pPr>
      <w:r>
        <w:separator/>
      </w:r>
    </w:p>
  </w:endnote>
  <w:endnote w:type="continuationSeparator" w:id="0">
    <w:p w:rsidR="0006458C" w:rsidRDefault="0006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ource Sans Pro">
    <w:altName w:val="Arial"/>
    <w:panose1 w:val="020B0503030403020204"/>
    <w:charset w:val="00"/>
    <w:family w:val="swiss"/>
    <w:notTrueType/>
    <w:pitch w:val="variable"/>
    <w:sig w:usb0="600002F7" w:usb1="02000001" w:usb2="00000000" w:usb3="00000000" w:csb0="0000019F" w:csb1="00000000"/>
  </w:font>
  <w:font w:name="Open Sans">
    <w:altName w:val="Tahoma"/>
    <w:charset w:val="00"/>
    <w:family w:val="swiss"/>
    <w:pitch w:val="variable"/>
    <w:sig w:usb0="E00002EF" w:usb1="4000205B" w:usb2="00000028" w:usb3="00000000" w:csb0="0000019F" w:csb1="00000000"/>
  </w:font>
  <w:font w:name="Fakt-Norm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8C" w:rsidRDefault="0006458C">
      <w:pPr>
        <w:spacing w:after="0" w:line="240" w:lineRule="auto"/>
      </w:pPr>
      <w:r>
        <w:separator/>
      </w:r>
    </w:p>
  </w:footnote>
  <w:footnote w:type="continuationSeparator" w:id="0">
    <w:p w:rsidR="0006458C" w:rsidRDefault="00064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8C" w:rsidRDefault="0006458C" w:rsidP="002635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458C" w:rsidRDefault="0006458C" w:rsidP="002635B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8C" w:rsidRDefault="0006458C" w:rsidP="002635B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747"/>
    <w:multiLevelType w:val="hybridMultilevel"/>
    <w:tmpl w:val="3BB28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C70F58"/>
    <w:multiLevelType w:val="hybridMultilevel"/>
    <w:tmpl w:val="A89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53C98"/>
    <w:multiLevelType w:val="hybridMultilevel"/>
    <w:tmpl w:val="CD108C9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239C7"/>
    <w:multiLevelType w:val="hybridMultilevel"/>
    <w:tmpl w:val="41AA8D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37CB7"/>
    <w:multiLevelType w:val="hybridMultilevel"/>
    <w:tmpl w:val="8DDCB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733B14"/>
    <w:multiLevelType w:val="hybridMultilevel"/>
    <w:tmpl w:val="3816FC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A07FCD"/>
    <w:multiLevelType w:val="hybridMultilevel"/>
    <w:tmpl w:val="4ED80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524709"/>
    <w:multiLevelType w:val="hybridMultilevel"/>
    <w:tmpl w:val="DA88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24258"/>
    <w:multiLevelType w:val="hybridMultilevel"/>
    <w:tmpl w:val="BB3C8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105347"/>
    <w:multiLevelType w:val="hybridMultilevel"/>
    <w:tmpl w:val="5BA06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CC7ED1"/>
    <w:multiLevelType w:val="hybridMultilevel"/>
    <w:tmpl w:val="E0AC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B3D2C"/>
    <w:multiLevelType w:val="hybridMultilevel"/>
    <w:tmpl w:val="12CC8F3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F4429"/>
    <w:multiLevelType w:val="hybridMultilevel"/>
    <w:tmpl w:val="24ECDC2C"/>
    <w:lvl w:ilvl="0" w:tplc="1B76D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96718"/>
    <w:multiLevelType w:val="hybridMultilevel"/>
    <w:tmpl w:val="2E584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1F51DB"/>
    <w:multiLevelType w:val="hybridMultilevel"/>
    <w:tmpl w:val="F4588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460953"/>
    <w:multiLevelType w:val="hybridMultilevel"/>
    <w:tmpl w:val="3118DB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076850"/>
    <w:multiLevelType w:val="hybridMultilevel"/>
    <w:tmpl w:val="6FD0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FA073E"/>
    <w:multiLevelType w:val="hybridMultilevel"/>
    <w:tmpl w:val="275E9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554764"/>
    <w:multiLevelType w:val="hybridMultilevel"/>
    <w:tmpl w:val="097089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785B8C"/>
    <w:multiLevelType w:val="hybridMultilevel"/>
    <w:tmpl w:val="C4127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B12E1B"/>
    <w:multiLevelType w:val="hybridMultilevel"/>
    <w:tmpl w:val="F1AAC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147D1E"/>
    <w:multiLevelType w:val="hybridMultilevel"/>
    <w:tmpl w:val="54AA89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0638E7"/>
    <w:multiLevelType w:val="hybridMultilevel"/>
    <w:tmpl w:val="826E2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B893DA6"/>
    <w:multiLevelType w:val="hybridMultilevel"/>
    <w:tmpl w:val="608A0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4410E"/>
    <w:multiLevelType w:val="hybridMultilevel"/>
    <w:tmpl w:val="F5A09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1B27E85"/>
    <w:multiLevelType w:val="hybridMultilevel"/>
    <w:tmpl w:val="5BD21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9CD73D9"/>
    <w:multiLevelType w:val="hybridMultilevel"/>
    <w:tmpl w:val="023E5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16"/>
  </w:num>
  <w:num w:numId="4">
    <w:abstractNumId w:val="21"/>
  </w:num>
  <w:num w:numId="5">
    <w:abstractNumId w:val="24"/>
  </w:num>
  <w:num w:numId="6">
    <w:abstractNumId w:val="19"/>
  </w:num>
  <w:num w:numId="7">
    <w:abstractNumId w:val="8"/>
  </w:num>
  <w:num w:numId="8">
    <w:abstractNumId w:val="6"/>
  </w:num>
  <w:num w:numId="9">
    <w:abstractNumId w:val="20"/>
  </w:num>
  <w:num w:numId="10">
    <w:abstractNumId w:val="23"/>
  </w:num>
  <w:num w:numId="11">
    <w:abstractNumId w:val="5"/>
  </w:num>
  <w:num w:numId="12">
    <w:abstractNumId w:val="15"/>
  </w:num>
  <w:num w:numId="13">
    <w:abstractNumId w:val="17"/>
  </w:num>
  <w:num w:numId="14">
    <w:abstractNumId w:val="4"/>
  </w:num>
  <w:num w:numId="15">
    <w:abstractNumId w:val="22"/>
  </w:num>
  <w:num w:numId="16">
    <w:abstractNumId w:val="25"/>
  </w:num>
  <w:num w:numId="17">
    <w:abstractNumId w:val="13"/>
  </w:num>
  <w:num w:numId="18">
    <w:abstractNumId w:val="26"/>
  </w:num>
  <w:num w:numId="19">
    <w:abstractNumId w:val="14"/>
  </w:num>
  <w:num w:numId="20">
    <w:abstractNumId w:val="9"/>
  </w:num>
  <w:num w:numId="21">
    <w:abstractNumId w:val="3"/>
  </w:num>
  <w:num w:numId="22">
    <w:abstractNumId w:val="11"/>
  </w:num>
  <w:num w:numId="23">
    <w:abstractNumId w:val="2"/>
  </w:num>
  <w:num w:numId="24">
    <w:abstractNumId w:val="0"/>
  </w:num>
  <w:num w:numId="25">
    <w:abstractNumId w:val="1"/>
  </w:num>
  <w:num w:numId="26">
    <w:abstractNumId w:val="18"/>
  </w:num>
  <w:num w:numId="27">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B7"/>
    <w:rsid w:val="0006458C"/>
    <w:rsid w:val="00091A35"/>
    <w:rsid w:val="000A0ACF"/>
    <w:rsid w:val="000B2758"/>
    <w:rsid w:val="000F6754"/>
    <w:rsid w:val="00124B27"/>
    <w:rsid w:val="001316CE"/>
    <w:rsid w:val="0013464D"/>
    <w:rsid w:val="00177D78"/>
    <w:rsid w:val="001D29FA"/>
    <w:rsid w:val="001E43DC"/>
    <w:rsid w:val="001F41D3"/>
    <w:rsid w:val="00212E57"/>
    <w:rsid w:val="002226BE"/>
    <w:rsid w:val="002229C7"/>
    <w:rsid w:val="00247C54"/>
    <w:rsid w:val="00257841"/>
    <w:rsid w:val="002635BB"/>
    <w:rsid w:val="00295539"/>
    <w:rsid w:val="002C7A20"/>
    <w:rsid w:val="00314624"/>
    <w:rsid w:val="00314995"/>
    <w:rsid w:val="003210D9"/>
    <w:rsid w:val="0035405A"/>
    <w:rsid w:val="00361AC0"/>
    <w:rsid w:val="00382F88"/>
    <w:rsid w:val="00387479"/>
    <w:rsid w:val="00393204"/>
    <w:rsid w:val="003A0498"/>
    <w:rsid w:val="003A26B2"/>
    <w:rsid w:val="003A53D1"/>
    <w:rsid w:val="003B4BE4"/>
    <w:rsid w:val="003C342F"/>
    <w:rsid w:val="003C47DE"/>
    <w:rsid w:val="00403DE6"/>
    <w:rsid w:val="004241B0"/>
    <w:rsid w:val="00455A7D"/>
    <w:rsid w:val="0046177C"/>
    <w:rsid w:val="0046301D"/>
    <w:rsid w:val="00470C91"/>
    <w:rsid w:val="00490256"/>
    <w:rsid w:val="00494B99"/>
    <w:rsid w:val="004968BD"/>
    <w:rsid w:val="004F30C4"/>
    <w:rsid w:val="00505EB1"/>
    <w:rsid w:val="005066AF"/>
    <w:rsid w:val="00534BF5"/>
    <w:rsid w:val="005548E1"/>
    <w:rsid w:val="00580A42"/>
    <w:rsid w:val="00590AA2"/>
    <w:rsid w:val="00592276"/>
    <w:rsid w:val="00593245"/>
    <w:rsid w:val="005B72BD"/>
    <w:rsid w:val="005B7D03"/>
    <w:rsid w:val="005E1701"/>
    <w:rsid w:val="005F0469"/>
    <w:rsid w:val="005F69E5"/>
    <w:rsid w:val="00612258"/>
    <w:rsid w:val="0061265F"/>
    <w:rsid w:val="00643B3C"/>
    <w:rsid w:val="00697596"/>
    <w:rsid w:val="006A6A13"/>
    <w:rsid w:val="006A79D6"/>
    <w:rsid w:val="006C0FE3"/>
    <w:rsid w:val="006C13EB"/>
    <w:rsid w:val="00754573"/>
    <w:rsid w:val="0079155A"/>
    <w:rsid w:val="007B20CA"/>
    <w:rsid w:val="007C0F9B"/>
    <w:rsid w:val="007D241F"/>
    <w:rsid w:val="007D551B"/>
    <w:rsid w:val="007E73F1"/>
    <w:rsid w:val="007F6228"/>
    <w:rsid w:val="00815EC2"/>
    <w:rsid w:val="00826EA5"/>
    <w:rsid w:val="008513A3"/>
    <w:rsid w:val="008E4FE9"/>
    <w:rsid w:val="008E6C70"/>
    <w:rsid w:val="008F3500"/>
    <w:rsid w:val="00906D0F"/>
    <w:rsid w:val="009271E9"/>
    <w:rsid w:val="00971A37"/>
    <w:rsid w:val="00981376"/>
    <w:rsid w:val="00987CEE"/>
    <w:rsid w:val="0099204C"/>
    <w:rsid w:val="00995A17"/>
    <w:rsid w:val="009B33E5"/>
    <w:rsid w:val="009D2E7C"/>
    <w:rsid w:val="009E6FB5"/>
    <w:rsid w:val="009E754A"/>
    <w:rsid w:val="009F45D6"/>
    <w:rsid w:val="00A212CD"/>
    <w:rsid w:val="00A930EB"/>
    <w:rsid w:val="00A94973"/>
    <w:rsid w:val="00AA0881"/>
    <w:rsid w:val="00AA4CB7"/>
    <w:rsid w:val="00AF5B70"/>
    <w:rsid w:val="00B108B2"/>
    <w:rsid w:val="00B47CA0"/>
    <w:rsid w:val="00B53083"/>
    <w:rsid w:val="00B60B56"/>
    <w:rsid w:val="00B7342E"/>
    <w:rsid w:val="00B743EC"/>
    <w:rsid w:val="00B776AD"/>
    <w:rsid w:val="00BB768C"/>
    <w:rsid w:val="00BE324A"/>
    <w:rsid w:val="00BF4605"/>
    <w:rsid w:val="00C147B6"/>
    <w:rsid w:val="00C30851"/>
    <w:rsid w:val="00C4030B"/>
    <w:rsid w:val="00C67EE6"/>
    <w:rsid w:val="00C75377"/>
    <w:rsid w:val="00CC01A5"/>
    <w:rsid w:val="00CE140C"/>
    <w:rsid w:val="00CE57E3"/>
    <w:rsid w:val="00D26C56"/>
    <w:rsid w:val="00D8006F"/>
    <w:rsid w:val="00D81AE5"/>
    <w:rsid w:val="00D949C9"/>
    <w:rsid w:val="00DA5193"/>
    <w:rsid w:val="00DE1753"/>
    <w:rsid w:val="00E01010"/>
    <w:rsid w:val="00E71EC9"/>
    <w:rsid w:val="00E7352D"/>
    <w:rsid w:val="00EE51FD"/>
    <w:rsid w:val="00EF5155"/>
    <w:rsid w:val="00F41154"/>
    <w:rsid w:val="00F4147C"/>
    <w:rsid w:val="00F51D44"/>
    <w:rsid w:val="00F662FF"/>
    <w:rsid w:val="00FA717C"/>
    <w:rsid w:val="00FC48CF"/>
    <w:rsid w:val="00FC52C5"/>
    <w:rsid w:val="00FD775A"/>
    <w:rsid w:val="00FE1775"/>
    <w:rsid w:val="00FE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78"/>
    <w:rPr>
      <w:rFonts w:ascii="Calibri" w:eastAsia="Calibri" w:hAnsi="Calibri" w:cs="Times New Roman"/>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DE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D2E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2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088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77D78"/>
    <w:pPr>
      <w:ind w:left="720"/>
      <w:contextualSpacing/>
    </w:pPr>
  </w:style>
  <w:style w:type="paragraph" w:styleId="NoSpacing">
    <w:name w:val="No Spacing"/>
    <w:link w:val="NoSpacingChar"/>
    <w:uiPriority w:val="1"/>
    <w:qFormat/>
    <w:rsid w:val="00177D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D29FA"/>
    <w:rPr>
      <w:rFonts w:ascii="Calibri" w:eastAsia="Calibri" w:hAnsi="Calibri" w:cs="Times New Roman"/>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basedOn w:val="DefaultParagraphFont"/>
    <w:link w:val="Header"/>
    <w:uiPriority w:val="99"/>
    <w:rsid w:val="00177D78"/>
    <w:rPr>
      <w:rFonts w:ascii="Calibri" w:eastAsia="Calibri" w:hAnsi="Calibri" w:cs="Times New Roman"/>
    </w:rPr>
  </w:style>
  <w:style w:type="character" w:styleId="PageNumber">
    <w:name w:val="page number"/>
    <w:basedOn w:val="DefaultParagraphFont"/>
    <w:uiPriority w:val="99"/>
    <w:rsid w:val="00177D78"/>
    <w:rPr>
      <w:rFonts w:cs="Times New Roman"/>
    </w:rPr>
  </w:style>
  <w:style w:type="character" w:styleId="Hyperlink">
    <w:name w:val="Hyperlink"/>
    <w:basedOn w:val="DefaultParagraphFont"/>
    <w:uiPriority w:val="99"/>
    <w:unhideWhenUsed/>
    <w:rsid w:val="00177D78"/>
    <w:rPr>
      <w:color w:val="0000FF" w:themeColor="hyperlink"/>
      <w:u w:val="single"/>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FA"/>
    <w:rPr>
      <w:rFonts w:ascii="Tahoma" w:eastAsia="Calibri" w:hAnsi="Tahoma" w:cs="Tahoma"/>
      <w:sz w:val="16"/>
      <w:szCs w:val="16"/>
    </w:rPr>
  </w:style>
  <w:style w:type="character" w:styleId="CommentReference">
    <w:name w:val="annotation reference"/>
    <w:basedOn w:val="DefaultParagraphFont"/>
    <w:uiPriority w:val="99"/>
    <w:semiHidden/>
    <w:unhideWhenUsed/>
    <w:rsid w:val="004968BD"/>
    <w:rPr>
      <w:sz w:val="16"/>
      <w:szCs w:val="16"/>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basedOn w:val="DefaultParagraphFont"/>
    <w:link w:val="CommentText"/>
    <w:uiPriority w:val="99"/>
    <w:rsid w:val="00496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basedOn w:val="CommentTextChar"/>
    <w:link w:val="CommentSubject"/>
    <w:uiPriority w:val="99"/>
    <w:semiHidden/>
    <w:rsid w:val="004968BD"/>
    <w:rPr>
      <w:rFonts w:ascii="Calibri" w:eastAsia="Calibri" w:hAnsi="Calibri" w:cs="Times New Roman"/>
      <w:b/>
      <w:bCs/>
      <w:sz w:val="20"/>
      <w:szCs w:val="20"/>
    </w:rPr>
  </w:style>
  <w:style w:type="paragraph" w:styleId="NormalWeb">
    <w:name w:val="Normal (Web)"/>
    <w:basedOn w:val="Normal"/>
    <w:uiPriority w:val="99"/>
    <w:unhideWhenUsed/>
    <w:rsid w:val="004968BD"/>
    <w:pPr>
      <w:spacing w:after="0" w:line="240" w:lineRule="auto"/>
    </w:pPr>
    <w:rPr>
      <w:rFonts w:ascii="Times New Roman" w:eastAsiaTheme="minorHAnsi"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58"/>
    <w:rPr>
      <w:rFonts w:ascii="Calibri" w:eastAsia="Calibri" w:hAnsi="Calibri" w:cs="Times New Roman"/>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75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B2758"/>
    <w:rPr>
      <w:vertAlign w:val="superscript"/>
    </w:rPr>
  </w:style>
  <w:style w:type="table" w:styleId="LightList-Accent1">
    <w:name w:val="Light List Accent 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47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70C9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themeColor="accent1"/>
      </w:pBdr>
      <w:spacing w:after="300" w:line="240" w:lineRule="auto"/>
      <w:contextualSpacing/>
    </w:pPr>
    <w:rPr>
      <w:rFonts w:ascii="Source Sans Pro" w:eastAsiaTheme="majorEastAsia" w:hAnsi="Source Sans Pr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3A53D1"/>
    <w:rPr>
      <w:rFonts w:ascii="Source Sans Pro" w:eastAsiaTheme="majorEastAsia" w:hAnsi="Source Sans Pro" w:cstheme="majorBidi"/>
      <w:b/>
      <w:color w:val="17365D" w:themeColor="text2" w:themeShade="BF"/>
      <w:spacing w:val="5"/>
      <w:kern w:val="28"/>
      <w:sz w:val="52"/>
      <w:szCs w:val="52"/>
    </w:rPr>
  </w:style>
  <w:style w:type="table" w:styleId="LightShading-Accent1">
    <w:name w:val="Light Shading Accent 1"/>
    <w:basedOn w:val="TableNormal"/>
    <w:uiPriority w:val="60"/>
    <w:rsid w:val="00212E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basedOn w:val="DefaultParagraphFont"/>
    <w:uiPriority w:val="99"/>
    <w:semiHidden/>
    <w:unhideWhenUsed/>
    <w:rsid w:val="005B72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78"/>
    <w:rPr>
      <w:rFonts w:ascii="Calibri" w:eastAsia="Calibri" w:hAnsi="Calibri" w:cs="Times New Roman"/>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DE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D2E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2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088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77D78"/>
    <w:pPr>
      <w:ind w:left="720"/>
      <w:contextualSpacing/>
    </w:pPr>
  </w:style>
  <w:style w:type="paragraph" w:styleId="NoSpacing">
    <w:name w:val="No Spacing"/>
    <w:link w:val="NoSpacingChar"/>
    <w:uiPriority w:val="1"/>
    <w:qFormat/>
    <w:rsid w:val="00177D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D29FA"/>
    <w:rPr>
      <w:rFonts w:ascii="Calibri" w:eastAsia="Calibri" w:hAnsi="Calibri" w:cs="Times New Roman"/>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basedOn w:val="DefaultParagraphFont"/>
    <w:link w:val="Header"/>
    <w:uiPriority w:val="99"/>
    <w:rsid w:val="00177D78"/>
    <w:rPr>
      <w:rFonts w:ascii="Calibri" w:eastAsia="Calibri" w:hAnsi="Calibri" w:cs="Times New Roman"/>
    </w:rPr>
  </w:style>
  <w:style w:type="character" w:styleId="PageNumber">
    <w:name w:val="page number"/>
    <w:basedOn w:val="DefaultParagraphFont"/>
    <w:uiPriority w:val="99"/>
    <w:rsid w:val="00177D78"/>
    <w:rPr>
      <w:rFonts w:cs="Times New Roman"/>
    </w:rPr>
  </w:style>
  <w:style w:type="character" w:styleId="Hyperlink">
    <w:name w:val="Hyperlink"/>
    <w:basedOn w:val="DefaultParagraphFont"/>
    <w:uiPriority w:val="99"/>
    <w:unhideWhenUsed/>
    <w:rsid w:val="00177D78"/>
    <w:rPr>
      <w:color w:val="0000FF" w:themeColor="hyperlink"/>
      <w:u w:val="single"/>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FA"/>
    <w:rPr>
      <w:rFonts w:ascii="Tahoma" w:eastAsia="Calibri" w:hAnsi="Tahoma" w:cs="Tahoma"/>
      <w:sz w:val="16"/>
      <w:szCs w:val="16"/>
    </w:rPr>
  </w:style>
  <w:style w:type="character" w:styleId="CommentReference">
    <w:name w:val="annotation reference"/>
    <w:basedOn w:val="DefaultParagraphFont"/>
    <w:uiPriority w:val="99"/>
    <w:semiHidden/>
    <w:unhideWhenUsed/>
    <w:rsid w:val="004968BD"/>
    <w:rPr>
      <w:sz w:val="16"/>
      <w:szCs w:val="16"/>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basedOn w:val="DefaultParagraphFont"/>
    <w:link w:val="CommentText"/>
    <w:uiPriority w:val="99"/>
    <w:rsid w:val="00496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basedOn w:val="CommentTextChar"/>
    <w:link w:val="CommentSubject"/>
    <w:uiPriority w:val="99"/>
    <w:semiHidden/>
    <w:rsid w:val="004968BD"/>
    <w:rPr>
      <w:rFonts w:ascii="Calibri" w:eastAsia="Calibri" w:hAnsi="Calibri" w:cs="Times New Roman"/>
      <w:b/>
      <w:bCs/>
      <w:sz w:val="20"/>
      <w:szCs w:val="20"/>
    </w:rPr>
  </w:style>
  <w:style w:type="paragraph" w:styleId="NormalWeb">
    <w:name w:val="Normal (Web)"/>
    <w:basedOn w:val="Normal"/>
    <w:uiPriority w:val="99"/>
    <w:unhideWhenUsed/>
    <w:rsid w:val="004968BD"/>
    <w:pPr>
      <w:spacing w:after="0" w:line="240" w:lineRule="auto"/>
    </w:pPr>
    <w:rPr>
      <w:rFonts w:ascii="Times New Roman" w:eastAsiaTheme="minorHAnsi"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58"/>
    <w:rPr>
      <w:rFonts w:ascii="Calibri" w:eastAsia="Calibri" w:hAnsi="Calibri" w:cs="Times New Roman"/>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75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B2758"/>
    <w:rPr>
      <w:vertAlign w:val="superscript"/>
    </w:rPr>
  </w:style>
  <w:style w:type="table" w:styleId="LightList-Accent1">
    <w:name w:val="Light List Accent 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47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70C9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themeColor="accent1"/>
      </w:pBdr>
      <w:spacing w:after="300" w:line="240" w:lineRule="auto"/>
      <w:contextualSpacing/>
    </w:pPr>
    <w:rPr>
      <w:rFonts w:ascii="Source Sans Pro" w:eastAsiaTheme="majorEastAsia" w:hAnsi="Source Sans Pr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3A53D1"/>
    <w:rPr>
      <w:rFonts w:ascii="Source Sans Pro" w:eastAsiaTheme="majorEastAsia" w:hAnsi="Source Sans Pro" w:cstheme="majorBidi"/>
      <w:b/>
      <w:color w:val="17365D" w:themeColor="text2" w:themeShade="BF"/>
      <w:spacing w:val="5"/>
      <w:kern w:val="28"/>
      <w:sz w:val="52"/>
      <w:szCs w:val="52"/>
    </w:rPr>
  </w:style>
  <w:style w:type="table" w:styleId="LightShading-Accent1">
    <w:name w:val="Light Shading Accent 1"/>
    <w:basedOn w:val="TableNormal"/>
    <w:uiPriority w:val="60"/>
    <w:rsid w:val="00212E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basedOn w:val="DefaultParagraphFont"/>
    <w:uiPriority w:val="99"/>
    <w:semiHidden/>
    <w:unhideWhenUsed/>
    <w:rsid w:val="005B72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61819">
      <w:bodyDiv w:val="1"/>
      <w:marLeft w:val="0"/>
      <w:marRight w:val="0"/>
      <w:marTop w:val="0"/>
      <w:marBottom w:val="0"/>
      <w:divBdr>
        <w:top w:val="none" w:sz="0" w:space="0" w:color="auto"/>
        <w:left w:val="none" w:sz="0" w:space="0" w:color="auto"/>
        <w:bottom w:val="none" w:sz="0" w:space="0" w:color="auto"/>
        <w:right w:val="none" w:sz="0" w:space="0" w:color="auto"/>
      </w:divBdr>
    </w:div>
    <w:div w:id="19824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therearthtobacco.com" TargetMode="External"/><Relationship Id="rId18" Type="http://schemas.openxmlformats.org/officeDocument/2006/relationships/hyperlink" Target="http://www.freemindfulness.org/download"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s://www.uregina.ca/science/biology/people/faculty-research/gendron-fidji/documents-fidj/Medicine-Wheel-Booklet.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rohealthroom.com/2014/12/08/free-guided-meditation-resource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marc.ucla.edu/mindful-meditations" TargetMode="External"/><Relationship Id="rId20" Type="http://schemas.openxmlformats.org/officeDocument/2006/relationships/hyperlink" Target="http://www.nativewomenscentre.com/files/Traditional_Teachings_Bookle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www.calm.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D3C7E58701E479A2D273234495212" ma:contentTypeVersion="1" ma:contentTypeDescription="Create a new document." ma:contentTypeScope="" ma:versionID="5737c8524a4cbdace1ea8ca95d349d24">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93AA8D-0CEE-401F-9EF8-3998E53713C4}"/>
</file>

<file path=customXml/itemProps2.xml><?xml version="1.0" encoding="utf-8"?>
<ds:datastoreItem xmlns:ds="http://schemas.openxmlformats.org/officeDocument/2006/customXml" ds:itemID="{D423AD10-7A0F-48E3-924C-8A8D6761CD4F}"/>
</file>

<file path=customXml/itemProps3.xml><?xml version="1.0" encoding="utf-8"?>
<ds:datastoreItem xmlns:ds="http://schemas.openxmlformats.org/officeDocument/2006/customXml" ds:itemID="{263F3470-526D-453D-AA0E-B29249DF4567}"/>
</file>

<file path=customXml/itemProps4.xml><?xml version="1.0" encoding="utf-8"?>
<ds:datastoreItem xmlns:ds="http://schemas.openxmlformats.org/officeDocument/2006/customXml" ds:itemID="{20DE6486-58A2-4254-A158-1670AFBC124E}"/>
</file>

<file path=docProps/app.xml><?xml version="1.0" encoding="utf-8"?>
<Properties xmlns="http://schemas.openxmlformats.org/officeDocument/2006/extended-properties" xmlns:vt="http://schemas.openxmlformats.org/officeDocument/2006/docPropsVTypes">
  <Template>Normal</Template>
  <TotalTime>212</TotalTime>
  <Pages>18</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CAMH</Company>
  <LinksUpToDate>false</LinksUpToDate>
  <CharactersWithSpaces>17691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Barker</dc:creator>
  <cp:lastModifiedBy>Megan Barker</cp:lastModifiedBy>
  <cp:revision>16</cp:revision>
  <cp:lastPrinted>2017-04-04T18:31:00Z</cp:lastPrinted>
  <dcterms:created xsi:type="dcterms:W3CDTF">2017-04-04T17:02:00Z</dcterms:created>
  <dcterms:modified xsi:type="dcterms:W3CDTF">2018-02-21T16:50:00Z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0x010100D35D3C7E58701E479A2D273234495212</vt:lpwstr>
  </property>
</Properties>
</file>