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4CE4B" w14:textId="77777777" w:rsidR="00A04AEE" w:rsidRDefault="00A04AEE" w:rsidP="00A04AEE">
      <w:pPr>
        <w:contextualSpacing/>
        <w:rPr>
          <w:rFonts w:cstheme="minorHAnsi"/>
          <w:b/>
          <w:color w:val="7030A0"/>
          <w:u w:val="single"/>
        </w:rPr>
      </w:pPr>
      <w:r w:rsidRPr="00BA0CA4">
        <w:rPr>
          <w:rFonts w:cstheme="minorHAnsi"/>
          <w:b/>
          <w:color w:val="7030A0"/>
          <w:u w:val="single"/>
        </w:rPr>
        <w:t>STOP</w:t>
      </w:r>
      <w:r>
        <w:rPr>
          <w:rFonts w:cstheme="minorHAnsi"/>
          <w:b/>
          <w:color w:val="7030A0"/>
          <w:u w:val="single"/>
        </w:rPr>
        <w:t xml:space="preserve"> in LTC Homes</w:t>
      </w:r>
      <w:r w:rsidRPr="00BA0CA4">
        <w:rPr>
          <w:rFonts w:cstheme="minorHAnsi"/>
          <w:b/>
          <w:color w:val="7030A0"/>
          <w:u w:val="single"/>
        </w:rPr>
        <w:t xml:space="preserve">/INTREPID Teleconference: </w:t>
      </w:r>
      <w:r>
        <w:rPr>
          <w:rFonts w:cstheme="minorHAnsi"/>
          <w:b/>
          <w:color w:val="7030A0"/>
          <w:u w:val="single"/>
        </w:rPr>
        <w:t>Thursday, September 11</w:t>
      </w:r>
      <w:r w:rsidRPr="00BA0CA4">
        <w:rPr>
          <w:rFonts w:cstheme="minorHAnsi"/>
          <w:b/>
          <w:color w:val="7030A0"/>
          <w:u w:val="single"/>
        </w:rPr>
        <w:t>, 1:00-</w:t>
      </w:r>
      <w:r>
        <w:rPr>
          <w:rFonts w:cstheme="minorHAnsi"/>
          <w:b/>
          <w:color w:val="7030A0"/>
          <w:u w:val="single"/>
        </w:rPr>
        <w:t>1</w:t>
      </w:r>
      <w:r w:rsidRPr="00BA0CA4">
        <w:rPr>
          <w:rFonts w:cstheme="minorHAnsi"/>
          <w:b/>
          <w:color w:val="7030A0"/>
          <w:u w:val="single"/>
        </w:rPr>
        <w:t>:</w:t>
      </w:r>
      <w:r>
        <w:rPr>
          <w:rFonts w:cstheme="minorHAnsi"/>
          <w:b/>
          <w:color w:val="7030A0"/>
          <w:u w:val="single"/>
        </w:rPr>
        <w:t>3</w:t>
      </w:r>
      <w:r w:rsidRPr="00BA0CA4">
        <w:rPr>
          <w:rFonts w:cstheme="minorHAnsi"/>
          <w:b/>
          <w:color w:val="7030A0"/>
          <w:u w:val="single"/>
        </w:rPr>
        <w:t>0 pm</w:t>
      </w:r>
    </w:p>
    <w:p w14:paraId="23AA5BE9" w14:textId="77777777" w:rsidR="00A04AEE" w:rsidRDefault="00A04AEE" w:rsidP="00A04AEE">
      <w:pPr>
        <w:contextualSpacing/>
        <w:rPr>
          <w:rFonts w:cstheme="minorHAnsi"/>
          <w:b/>
          <w:color w:val="7030A0"/>
          <w:u w:val="single"/>
        </w:rPr>
      </w:pPr>
    </w:p>
    <w:p w14:paraId="5994D0A3" w14:textId="77777777" w:rsidR="00A04AEE" w:rsidRDefault="00A04AEE" w:rsidP="00A04AEE">
      <w:pPr>
        <w:pStyle w:val="Heading1"/>
        <w:spacing w:before="0" w:after="0"/>
        <w:contextualSpacing/>
        <w:rPr>
          <w:rFonts w:asciiTheme="minorHAnsi" w:hAnsiTheme="minorHAnsi" w:cstheme="minorHAnsi"/>
          <w:b/>
          <w:color w:val="538135" w:themeColor="accent6" w:themeShade="BF"/>
          <w:sz w:val="22"/>
          <w:szCs w:val="22"/>
          <w:u w:val="single"/>
        </w:rPr>
      </w:pPr>
    </w:p>
    <w:p w14:paraId="3D14D2A2" w14:textId="77777777" w:rsidR="00A04AEE" w:rsidRPr="00BA0CA4" w:rsidRDefault="00A04AEE" w:rsidP="00A04AEE">
      <w:pPr>
        <w:pStyle w:val="Heading1"/>
        <w:spacing w:before="0" w:after="0"/>
        <w:contextualSpacing/>
        <w:rPr>
          <w:rFonts w:asciiTheme="minorHAnsi" w:hAnsiTheme="minorHAnsi" w:cstheme="minorHAnsi"/>
          <w:b/>
          <w:color w:val="538135" w:themeColor="accent6" w:themeShade="BF"/>
          <w:sz w:val="22"/>
          <w:szCs w:val="22"/>
          <w:u w:val="single"/>
        </w:rPr>
      </w:pPr>
      <w:r w:rsidRPr="00BA0CA4">
        <w:rPr>
          <w:rFonts w:asciiTheme="minorHAnsi" w:hAnsiTheme="minorHAnsi" w:cstheme="minorHAnsi"/>
          <w:color w:val="538135" w:themeColor="accent6" w:themeShade="BF"/>
          <w:sz w:val="22"/>
          <w:szCs w:val="22"/>
          <w:u w:val="single"/>
        </w:rPr>
        <w:t>Land Acknowledgment:</w:t>
      </w:r>
    </w:p>
    <w:p w14:paraId="62E16D63" w14:textId="77777777" w:rsidR="00A04AEE" w:rsidRPr="00BA0CA4" w:rsidRDefault="00A04AEE" w:rsidP="00A04AEE">
      <w:pPr>
        <w:numPr>
          <w:ilvl w:val="0"/>
          <w:numId w:val="2"/>
        </w:numPr>
        <w:spacing w:after="0" w:line="240" w:lineRule="auto"/>
        <w:contextualSpacing/>
        <w:rPr>
          <w:rFonts w:cstheme="minorHAnsi"/>
          <w:i/>
        </w:rPr>
      </w:pPr>
      <w:r w:rsidRPr="00BA0CA4">
        <w:rPr>
          <w:rFonts w:cstheme="minorHAnsi"/>
          <w:lang w:val="en-CA"/>
        </w:rPr>
        <w:t>Identify the land you are joining us from today (</w:t>
      </w:r>
      <w:hyperlink r:id="rId7" w:history="1">
        <w:r w:rsidRPr="00BA0CA4">
          <w:rPr>
            <w:rStyle w:val="Hyperlink"/>
            <w:rFonts w:cstheme="minorHAnsi"/>
            <w:b/>
            <w:iCs/>
            <w:color w:val="00B050"/>
            <w:lang w:val="en-CA"/>
          </w:rPr>
          <w:t>https://www.whose.land/en/</w:t>
        </w:r>
      </w:hyperlink>
      <w:r w:rsidRPr="00BA0CA4">
        <w:rPr>
          <w:rFonts w:cstheme="minorHAnsi"/>
          <w:iCs/>
          <w:lang w:val="en-CA"/>
        </w:rPr>
        <w:t>)</w:t>
      </w:r>
    </w:p>
    <w:p w14:paraId="7D2E5550" w14:textId="77777777" w:rsidR="00A04AEE" w:rsidRPr="002B6777" w:rsidRDefault="00A04AEE" w:rsidP="00A04AEE">
      <w:pPr>
        <w:pStyle w:val="ListParagraph"/>
        <w:numPr>
          <w:ilvl w:val="0"/>
          <w:numId w:val="2"/>
        </w:numPr>
        <w:spacing w:after="0" w:line="240" w:lineRule="auto"/>
        <w:rPr>
          <w:rStyle w:val="Hyperlink"/>
          <w:rFonts w:cstheme="minorHAnsi"/>
          <w:color w:val="auto"/>
        </w:rPr>
      </w:pPr>
      <w:r w:rsidRPr="00BA0CA4">
        <w:rPr>
          <w:rFonts w:cstheme="minorHAnsi"/>
        </w:rPr>
        <w:t xml:space="preserve">Video: </w:t>
      </w:r>
      <w:hyperlink r:id="rId8" w:history="1">
        <w:r w:rsidRPr="00BA0CA4">
          <w:rPr>
            <w:rStyle w:val="Hyperlink"/>
            <w:rFonts w:cstheme="minorHAnsi"/>
          </w:rPr>
          <w:t>Bringing meaning and purpose to land acknowledgements</w:t>
        </w:r>
      </w:hyperlink>
    </w:p>
    <w:p w14:paraId="758BE2E8" w14:textId="77777777" w:rsidR="00A04AEE" w:rsidRDefault="00A04AEE" w:rsidP="00A04AEE">
      <w:pPr>
        <w:contextualSpacing/>
        <w:rPr>
          <w:rFonts w:cstheme="minorHAnsi"/>
          <w:b/>
          <w:color w:val="538135" w:themeColor="accent6" w:themeShade="BF"/>
        </w:rPr>
      </w:pPr>
    </w:p>
    <w:p w14:paraId="06D8068A" w14:textId="77777777" w:rsidR="00A04AEE" w:rsidRDefault="00A04AEE" w:rsidP="00A04AEE">
      <w:pPr>
        <w:contextualSpacing/>
        <w:rPr>
          <w:rFonts w:cstheme="minorHAnsi"/>
          <w:b/>
          <w:color w:val="7030A0"/>
          <w:u w:val="single"/>
        </w:rPr>
      </w:pPr>
    </w:p>
    <w:p w14:paraId="671153FE" w14:textId="77777777" w:rsidR="00A04AEE" w:rsidRDefault="00A04AEE" w:rsidP="00A04AEE">
      <w:pPr>
        <w:pStyle w:val="Heading1"/>
        <w:spacing w:before="0" w:after="0"/>
        <w:contextualSpacing/>
        <w:rPr>
          <w:rFonts w:asciiTheme="minorHAnsi" w:hAnsiTheme="minorHAnsi" w:cstheme="minorHAnsi"/>
          <w:color w:val="538135" w:themeColor="accent6" w:themeShade="BF"/>
          <w:sz w:val="22"/>
          <w:szCs w:val="22"/>
          <w:u w:val="single"/>
          <w:lang w:val="en-CA"/>
        </w:rPr>
      </w:pPr>
      <w:r w:rsidRPr="00263DCF">
        <w:rPr>
          <w:rFonts w:asciiTheme="minorHAnsi" w:hAnsiTheme="minorHAnsi" w:cstheme="minorHAnsi"/>
          <w:color w:val="538135" w:themeColor="accent6" w:themeShade="BF"/>
          <w:sz w:val="22"/>
          <w:szCs w:val="22"/>
          <w:u w:val="single"/>
          <w:lang w:val="en-CA"/>
        </w:rPr>
        <w:t>STOP/INTREPID Updates:</w:t>
      </w:r>
    </w:p>
    <w:p w14:paraId="770D4068" w14:textId="77777777" w:rsidR="00A04AEE" w:rsidRDefault="00A04AEE" w:rsidP="00A04AEE">
      <w:pPr>
        <w:rPr>
          <w:lang w:val="en-CA"/>
        </w:rPr>
      </w:pPr>
    </w:p>
    <w:p w14:paraId="7E87FF27" w14:textId="2C6746E5" w:rsidR="00A04AEE" w:rsidRDefault="00A04AEE" w:rsidP="00A04AEE">
      <w:pPr>
        <w:pStyle w:val="ListParagraph"/>
        <w:numPr>
          <w:ilvl w:val="0"/>
          <w:numId w:val="3"/>
        </w:numPr>
        <w:rPr>
          <w:lang w:val="en-CA"/>
        </w:rPr>
      </w:pPr>
      <w:r>
        <w:rPr>
          <w:lang w:val="en-CA"/>
        </w:rPr>
        <w:t>New Guideline Recommendations for Tobacco Cessation in Adults in Canada</w:t>
      </w:r>
    </w:p>
    <w:p w14:paraId="32587544" w14:textId="77777777" w:rsidR="00A04AEE" w:rsidRPr="00A04AEE" w:rsidRDefault="00CD54E5" w:rsidP="00A04AEE">
      <w:pPr>
        <w:pStyle w:val="ListParagraph"/>
        <w:numPr>
          <w:ilvl w:val="1"/>
          <w:numId w:val="3"/>
        </w:numPr>
      </w:pPr>
      <w:hyperlink r:id="rId9" w:history="1">
        <w:r w:rsidR="00A04AEE" w:rsidRPr="00A04AEE">
          <w:rPr>
            <w:rStyle w:val="Hyperlink"/>
          </w:rPr>
          <w:t>Recommendations on interventions for tobacco smoking cessation in adults in Canada | CMAJ</w:t>
        </w:r>
      </w:hyperlink>
    </w:p>
    <w:p w14:paraId="519016FE" w14:textId="50375F14" w:rsidR="00A04AEE" w:rsidRPr="00A04AEE" w:rsidRDefault="00A04AEE" w:rsidP="00A04AEE">
      <w:pPr>
        <w:pStyle w:val="ListParagraph"/>
        <w:numPr>
          <w:ilvl w:val="1"/>
          <w:numId w:val="3"/>
        </w:numPr>
        <w:rPr>
          <w:lang w:val="en-CA"/>
        </w:rPr>
      </w:pPr>
      <w:r>
        <w:t>Strongly Recommend: Behavioural Support and Pharmacotherapy</w:t>
      </w:r>
    </w:p>
    <w:p w14:paraId="0AD5A4C1" w14:textId="45D76E6C" w:rsidR="00A04AEE" w:rsidRPr="00A04AEE" w:rsidRDefault="00A04AEE" w:rsidP="00A04AEE">
      <w:pPr>
        <w:pStyle w:val="ListParagraph"/>
        <w:numPr>
          <w:ilvl w:val="0"/>
          <w:numId w:val="3"/>
        </w:numPr>
        <w:rPr>
          <w:lang w:val="en-CA"/>
        </w:rPr>
      </w:pPr>
      <w:r>
        <w:t>Geriatric Addiction Rounds: Providing Care for Indigenous Elders and Older Adults</w:t>
      </w:r>
    </w:p>
    <w:p w14:paraId="35D7C9E6" w14:textId="70D3196C" w:rsidR="00A04AEE" w:rsidRPr="00A04AEE" w:rsidRDefault="00A04AEE" w:rsidP="00A04AEE">
      <w:pPr>
        <w:pStyle w:val="ListParagraph"/>
        <w:numPr>
          <w:ilvl w:val="1"/>
          <w:numId w:val="3"/>
        </w:numPr>
        <w:rPr>
          <w:lang w:val="en-CA"/>
        </w:rPr>
      </w:pPr>
      <w:r>
        <w:t>Understand the complexities of Indigenous Mental Health with Dr. Rennie Linklater, PhD, Senior Director of Shkaabe Makwa at CAMH</w:t>
      </w:r>
    </w:p>
    <w:p w14:paraId="480A78BB" w14:textId="77777777" w:rsidR="00A04AEE" w:rsidRPr="00A04AEE" w:rsidRDefault="00CD54E5" w:rsidP="00A04AEE">
      <w:pPr>
        <w:pStyle w:val="ListParagraph"/>
        <w:numPr>
          <w:ilvl w:val="1"/>
          <w:numId w:val="3"/>
        </w:numPr>
      </w:pPr>
      <w:hyperlink r:id="rId10" w:history="1">
        <w:r w:rsidR="00A04AEE" w:rsidRPr="00A04AEE">
          <w:rPr>
            <w:rStyle w:val="Hyperlink"/>
          </w:rPr>
          <w:t>Click here to register</w:t>
        </w:r>
      </w:hyperlink>
    </w:p>
    <w:p w14:paraId="46472C9D" w14:textId="77777777" w:rsidR="00A04AEE" w:rsidRDefault="00A04AEE" w:rsidP="00A04AEE"/>
    <w:p w14:paraId="24EB81A0" w14:textId="264748DC" w:rsidR="00C02EF0" w:rsidRDefault="00C02EF0" w:rsidP="00A04AEE">
      <w:r>
        <w:t>Two case studies were presented by Marilyn White-Campbell</w:t>
      </w:r>
      <w:r w:rsidR="00427717">
        <w:t>, Geriatric Addiction Specialist Baycrest</w:t>
      </w:r>
      <w:r>
        <w:t>:</w:t>
      </w:r>
    </w:p>
    <w:p w14:paraId="6EC547BB" w14:textId="28AADA16" w:rsidR="00A04AEE" w:rsidRDefault="00A04AEE" w:rsidP="00E4226A">
      <w:pPr>
        <w:rPr>
          <w:rFonts w:cstheme="minorHAnsi"/>
          <w:color w:val="538135" w:themeColor="accent6" w:themeShade="BF"/>
          <w:u w:val="single"/>
          <w:lang w:val="en-CA"/>
        </w:rPr>
      </w:pPr>
      <w:r>
        <w:rPr>
          <w:rFonts w:cstheme="minorHAnsi"/>
          <w:color w:val="538135" w:themeColor="accent6" w:themeShade="BF"/>
          <w:u w:val="single"/>
          <w:lang w:val="en-CA"/>
        </w:rPr>
        <w:t>Case Study 1</w:t>
      </w:r>
      <w:r w:rsidR="00E4226A">
        <w:rPr>
          <w:rFonts w:cstheme="minorHAnsi"/>
          <w:color w:val="538135" w:themeColor="accent6" w:themeShade="BF"/>
          <w:u w:val="single"/>
          <w:lang w:val="en-CA"/>
        </w:rPr>
        <w:t>:</w:t>
      </w:r>
    </w:p>
    <w:p w14:paraId="099FDA96" w14:textId="76819D45" w:rsidR="00E4226A" w:rsidRDefault="00E4226A" w:rsidP="00E4226A">
      <w:pPr>
        <w:rPr>
          <w:rFonts w:cstheme="minorHAnsi"/>
          <w:lang w:val="en-CA"/>
        </w:rPr>
      </w:pPr>
      <w:r>
        <w:rPr>
          <w:rFonts w:cstheme="minorHAnsi"/>
          <w:lang w:val="en-CA"/>
        </w:rPr>
        <w:t>60 to 65 Year-Old Man</w:t>
      </w:r>
    </w:p>
    <w:p w14:paraId="5D3D5607" w14:textId="77777777" w:rsidR="00E4226A" w:rsidRPr="00E4226A" w:rsidRDefault="00E4226A" w:rsidP="00E4226A">
      <w:pPr>
        <w:pStyle w:val="ListParagraph"/>
        <w:numPr>
          <w:ilvl w:val="0"/>
          <w:numId w:val="6"/>
        </w:numPr>
        <w:rPr>
          <w:rFonts w:cstheme="minorHAnsi"/>
        </w:rPr>
      </w:pPr>
      <w:r w:rsidRPr="00E4226A">
        <w:rPr>
          <w:rFonts w:cstheme="minorHAnsi"/>
        </w:rPr>
        <w:t>Has mild cognitive impairment, and no longer able to go outside due to skin break down.</w:t>
      </w:r>
    </w:p>
    <w:p w14:paraId="151A3B8A" w14:textId="77777777" w:rsidR="00E4226A" w:rsidRPr="00E4226A" w:rsidRDefault="00E4226A" w:rsidP="00E4226A">
      <w:pPr>
        <w:pStyle w:val="ListParagraph"/>
        <w:numPr>
          <w:ilvl w:val="0"/>
          <w:numId w:val="6"/>
        </w:numPr>
        <w:rPr>
          <w:rFonts w:cstheme="minorHAnsi"/>
        </w:rPr>
      </w:pPr>
      <w:r w:rsidRPr="00E4226A">
        <w:rPr>
          <w:rFonts w:cstheme="minorHAnsi"/>
        </w:rPr>
        <w:t>Staff will get him up later in the day after wound care and is encouraged to have frequent rests.</w:t>
      </w:r>
    </w:p>
    <w:p w14:paraId="2A6ACD50" w14:textId="77777777" w:rsidR="00E4226A" w:rsidRDefault="00E4226A" w:rsidP="00E4226A">
      <w:pPr>
        <w:pStyle w:val="ListParagraph"/>
        <w:numPr>
          <w:ilvl w:val="0"/>
          <w:numId w:val="6"/>
        </w:numPr>
        <w:rPr>
          <w:rFonts w:cstheme="minorHAnsi"/>
        </w:rPr>
      </w:pPr>
      <w:r w:rsidRPr="00E4226A">
        <w:rPr>
          <w:rFonts w:cstheme="minorHAnsi"/>
        </w:rPr>
        <w:t>He is a pack a day smoker plus daily cannabis.</w:t>
      </w:r>
    </w:p>
    <w:p w14:paraId="6D5636AB" w14:textId="4BDB27F6" w:rsidR="00E4226A" w:rsidRPr="00E4226A" w:rsidRDefault="00E4226A" w:rsidP="00E4226A">
      <w:pPr>
        <w:ind w:left="360"/>
        <w:rPr>
          <w:rFonts w:cstheme="minorHAnsi"/>
          <w:i/>
          <w:iCs/>
        </w:rPr>
      </w:pPr>
      <w:r w:rsidRPr="00E4226A">
        <w:rPr>
          <w:rFonts w:cstheme="minorHAnsi"/>
          <w:i/>
          <w:iCs/>
        </w:rPr>
        <w:t>Discussion Question: Would you treat Cannabis Use Disorder along with the Nicotine Dependence? Why or Why Not?</w:t>
      </w:r>
    </w:p>
    <w:p w14:paraId="52614EF5" w14:textId="35CBED5B" w:rsidR="00E4226A" w:rsidRDefault="00E4226A" w:rsidP="00E4226A">
      <w:pPr>
        <w:pStyle w:val="ListParagraph"/>
        <w:numPr>
          <w:ilvl w:val="0"/>
          <w:numId w:val="7"/>
        </w:numPr>
        <w:rPr>
          <w:rFonts w:cstheme="minorHAnsi"/>
        </w:rPr>
      </w:pPr>
      <w:r w:rsidRPr="00E4226A">
        <w:rPr>
          <w:rFonts w:cstheme="minorHAnsi"/>
        </w:rPr>
        <w:t xml:space="preserve">Not </w:t>
      </w:r>
      <w:r>
        <w:rPr>
          <w:rFonts w:cstheme="minorHAnsi"/>
        </w:rPr>
        <w:t>always easy to treat both at the same time. Resident must be open to t</w:t>
      </w:r>
      <w:r w:rsidR="00943F7B">
        <w:rPr>
          <w:rFonts w:cstheme="minorHAnsi"/>
        </w:rPr>
        <w:t>reatment</w:t>
      </w:r>
      <w:r>
        <w:rPr>
          <w:rFonts w:cstheme="minorHAnsi"/>
        </w:rPr>
        <w:t xml:space="preserve">. </w:t>
      </w:r>
    </w:p>
    <w:p w14:paraId="76B632D2" w14:textId="295D0280" w:rsidR="00E4226A" w:rsidRDefault="00E4226A" w:rsidP="00E4226A">
      <w:pPr>
        <w:pStyle w:val="ListParagraph"/>
        <w:numPr>
          <w:ilvl w:val="0"/>
          <w:numId w:val="7"/>
        </w:numPr>
        <w:rPr>
          <w:rFonts w:cstheme="minorHAnsi"/>
        </w:rPr>
      </w:pPr>
      <w:r>
        <w:rPr>
          <w:rFonts w:cstheme="minorHAnsi"/>
        </w:rPr>
        <w:t>Must consider that cannabis use also brings risks of fire and burns</w:t>
      </w:r>
      <w:r w:rsidR="00943F7B">
        <w:rPr>
          <w:rFonts w:cstheme="minorHAnsi"/>
        </w:rPr>
        <w:t xml:space="preserve"> (safety of client)</w:t>
      </w:r>
    </w:p>
    <w:p w14:paraId="54AFFB95" w14:textId="0B474829" w:rsidR="00E4226A" w:rsidRDefault="00E4226A" w:rsidP="00E4226A">
      <w:pPr>
        <w:pStyle w:val="ListParagraph"/>
        <w:numPr>
          <w:ilvl w:val="0"/>
          <w:numId w:val="7"/>
        </w:numPr>
        <w:rPr>
          <w:rFonts w:cstheme="minorHAnsi"/>
        </w:rPr>
      </w:pPr>
      <w:r>
        <w:rPr>
          <w:rFonts w:cstheme="minorHAnsi"/>
        </w:rPr>
        <w:t>In this situation, resident received Nabilone in addition to a selection of NRT. Resident chose gum despite being edentulous and was able to articulate that he like to roll it around in his mouth, which softened.</w:t>
      </w:r>
    </w:p>
    <w:p w14:paraId="72B83070" w14:textId="21612974" w:rsidR="00E4226A" w:rsidRPr="00E4226A" w:rsidRDefault="00E4226A" w:rsidP="00E4226A">
      <w:pPr>
        <w:pStyle w:val="ListParagraph"/>
        <w:numPr>
          <w:ilvl w:val="0"/>
          <w:numId w:val="7"/>
        </w:numPr>
        <w:rPr>
          <w:rFonts w:cstheme="minorHAnsi"/>
        </w:rPr>
      </w:pPr>
      <w:r>
        <w:rPr>
          <w:rFonts w:cstheme="minorHAnsi"/>
        </w:rPr>
        <w:t>With the NRT and Nabilone at night, resident can stay in bed longer and receive care. He now has improved circulation and has reduced smoking dramatically. The cannabis use has also declined.</w:t>
      </w:r>
    </w:p>
    <w:p w14:paraId="4D216CBF" w14:textId="77777777" w:rsidR="00E4226A" w:rsidRPr="00E4226A" w:rsidRDefault="00E4226A" w:rsidP="00E4226A">
      <w:pPr>
        <w:rPr>
          <w:rFonts w:cstheme="minorHAnsi"/>
          <w:color w:val="538135" w:themeColor="accent6" w:themeShade="BF"/>
          <w:u w:val="single"/>
        </w:rPr>
      </w:pPr>
    </w:p>
    <w:p w14:paraId="6FA3746C" w14:textId="77777777" w:rsidR="00E4226A" w:rsidRDefault="00E4226A" w:rsidP="00E4226A">
      <w:pPr>
        <w:rPr>
          <w:rFonts w:cstheme="minorHAnsi"/>
          <w:color w:val="538135" w:themeColor="accent6" w:themeShade="BF"/>
          <w:u w:val="single"/>
          <w:lang w:val="en-CA"/>
        </w:rPr>
      </w:pPr>
    </w:p>
    <w:p w14:paraId="28C8AB94" w14:textId="77777777" w:rsidR="00E4226A" w:rsidRDefault="00E4226A" w:rsidP="00E4226A">
      <w:pPr>
        <w:rPr>
          <w:rFonts w:cstheme="minorHAnsi"/>
          <w:color w:val="538135" w:themeColor="accent6" w:themeShade="BF"/>
          <w:u w:val="single"/>
          <w:lang w:val="en-CA"/>
        </w:rPr>
      </w:pPr>
    </w:p>
    <w:p w14:paraId="782B26F2" w14:textId="2922251E" w:rsidR="00E4226A" w:rsidRPr="00E4226A" w:rsidRDefault="00E4226A" w:rsidP="00E4226A">
      <w:pPr>
        <w:rPr>
          <w:rFonts w:cstheme="minorHAnsi"/>
          <w:color w:val="538135" w:themeColor="accent6" w:themeShade="BF"/>
          <w:u w:val="single"/>
          <w:lang w:val="en-CA"/>
        </w:rPr>
      </w:pPr>
      <w:r>
        <w:rPr>
          <w:rFonts w:cstheme="minorHAnsi"/>
          <w:color w:val="538135" w:themeColor="accent6" w:themeShade="BF"/>
          <w:u w:val="single"/>
          <w:lang w:val="en-CA"/>
        </w:rPr>
        <w:t>Case Study 2:</w:t>
      </w:r>
    </w:p>
    <w:p w14:paraId="6007CCE1" w14:textId="3527C69C" w:rsidR="00A04AEE" w:rsidRDefault="00E4226A" w:rsidP="00E4226A">
      <w:pPr>
        <w:rPr>
          <w:lang w:val="en-CA"/>
        </w:rPr>
      </w:pPr>
      <w:r>
        <w:rPr>
          <w:lang w:val="en-CA"/>
        </w:rPr>
        <w:t>70 to 79 Year-Old Man</w:t>
      </w:r>
    </w:p>
    <w:p w14:paraId="1049B44F" w14:textId="77777777" w:rsidR="00E4226A" w:rsidRPr="00E4226A" w:rsidRDefault="00E4226A" w:rsidP="00E4226A">
      <w:pPr>
        <w:pStyle w:val="ListParagraph"/>
        <w:numPr>
          <w:ilvl w:val="0"/>
          <w:numId w:val="8"/>
        </w:numPr>
      </w:pPr>
      <w:r w:rsidRPr="00E4226A">
        <w:t>Diagnosis of Wernicke’s Korsakoff’s syndrome - resulting in poor impulse control and insight.</w:t>
      </w:r>
    </w:p>
    <w:p w14:paraId="7696F9DC" w14:textId="77777777" w:rsidR="00E4226A" w:rsidRPr="00E4226A" w:rsidRDefault="00E4226A" w:rsidP="00E4226A">
      <w:pPr>
        <w:pStyle w:val="ListParagraph"/>
        <w:numPr>
          <w:ilvl w:val="0"/>
          <w:numId w:val="8"/>
        </w:numPr>
      </w:pPr>
      <w:r w:rsidRPr="00E4226A">
        <w:t>Resident leaves property to purchase cigarettes and comes back with more than he has money for - possible shoplifting</w:t>
      </w:r>
    </w:p>
    <w:p w14:paraId="18FC71D9" w14:textId="297F52DB" w:rsidR="00E4226A" w:rsidRPr="00E4226A" w:rsidRDefault="00E4226A" w:rsidP="00E4226A">
      <w:pPr>
        <w:pStyle w:val="ListParagraph"/>
        <w:numPr>
          <w:ilvl w:val="0"/>
          <w:numId w:val="8"/>
        </w:numPr>
      </w:pPr>
      <w:r w:rsidRPr="00E4226A">
        <w:t xml:space="preserve">Other behaviours include pyromania and sexual </w:t>
      </w:r>
      <w:r w:rsidR="00427717" w:rsidRPr="00E4226A">
        <w:t>disinhibition</w:t>
      </w:r>
      <w:r w:rsidRPr="00E4226A">
        <w:t>. Was found on property burning their clothing with a cigarette and setting fire to a wooden bench.</w:t>
      </w:r>
    </w:p>
    <w:p w14:paraId="276E47E2" w14:textId="77777777" w:rsidR="00E4226A" w:rsidRPr="00E4226A" w:rsidRDefault="00E4226A" w:rsidP="00E4226A">
      <w:pPr>
        <w:pStyle w:val="ListParagraph"/>
        <w:rPr>
          <w:lang w:val="en-CA"/>
        </w:rPr>
      </w:pPr>
    </w:p>
    <w:p w14:paraId="4C0D5B14" w14:textId="77777777" w:rsidR="00E4226A" w:rsidRPr="00E4226A" w:rsidRDefault="00E4226A" w:rsidP="00E4226A">
      <w:pPr>
        <w:rPr>
          <w:rFonts w:cstheme="minorHAnsi"/>
          <w:i/>
          <w:iCs/>
        </w:rPr>
      </w:pPr>
      <w:r w:rsidRPr="00E4226A">
        <w:rPr>
          <w:rFonts w:cstheme="minorHAnsi"/>
          <w:i/>
          <w:iCs/>
        </w:rPr>
        <w:t>Discussion Question:</w:t>
      </w:r>
      <w:r>
        <w:rPr>
          <w:rFonts w:cstheme="minorHAnsi"/>
          <w:i/>
          <w:iCs/>
        </w:rPr>
        <w:t xml:space="preserve"> </w:t>
      </w:r>
      <w:r w:rsidRPr="00E4226A">
        <w:rPr>
          <w:rFonts w:cstheme="minorHAnsi"/>
          <w:i/>
          <w:iCs/>
        </w:rPr>
        <w:t>What approaches would you take with this resident? Pharmacological or non-pharmacological?</w:t>
      </w:r>
    </w:p>
    <w:p w14:paraId="376BE855" w14:textId="77777777" w:rsidR="00E4226A" w:rsidRPr="00E4226A" w:rsidRDefault="00E4226A" w:rsidP="00E4226A">
      <w:pPr>
        <w:rPr>
          <w:rFonts w:cstheme="minorHAnsi"/>
          <w:i/>
          <w:iCs/>
        </w:rPr>
      </w:pPr>
      <w:r w:rsidRPr="00E4226A">
        <w:rPr>
          <w:rFonts w:cstheme="minorHAnsi"/>
          <w:i/>
          <w:iCs/>
        </w:rPr>
        <w:t xml:space="preserve"> What are the risks for fire and how would you address this from a risk management perspective?</w:t>
      </w:r>
    </w:p>
    <w:p w14:paraId="38719B2C" w14:textId="599A9BA5" w:rsidR="00E4226A" w:rsidRDefault="00957B0F" w:rsidP="00E4226A">
      <w:pPr>
        <w:numPr>
          <w:ilvl w:val="0"/>
          <w:numId w:val="1"/>
        </w:numPr>
      </w:pPr>
      <w:r>
        <w:t>Suggestions for approaches:</w:t>
      </w:r>
    </w:p>
    <w:p w14:paraId="3280E148" w14:textId="7D8C7D22" w:rsidR="00957B0F" w:rsidRDefault="00957B0F" w:rsidP="00957B0F">
      <w:pPr>
        <w:numPr>
          <w:ilvl w:val="1"/>
          <w:numId w:val="1"/>
        </w:numPr>
      </w:pPr>
      <w:r>
        <w:t xml:space="preserve">Remove the lighters from possession, though if resident has ability to </w:t>
      </w:r>
      <w:r w:rsidR="0065409F">
        <w:t>shoplift,</w:t>
      </w:r>
      <w:r>
        <w:t xml:space="preserve"> they can also find lighters</w:t>
      </w:r>
    </w:p>
    <w:p w14:paraId="4FC8B320" w14:textId="54BFCC60" w:rsidR="00525CA0" w:rsidRDefault="00EA2B33" w:rsidP="00525CA0">
      <w:pPr>
        <w:numPr>
          <w:ilvl w:val="2"/>
          <w:numId w:val="1"/>
        </w:numPr>
      </w:pPr>
      <w:r>
        <w:t>Or</w:t>
      </w:r>
      <w:r w:rsidR="00525CA0">
        <w:t xml:space="preserve"> asked residents to keep lighter at nursing desk with cigarettes</w:t>
      </w:r>
    </w:p>
    <w:p w14:paraId="42152236" w14:textId="46F4EEDD" w:rsidR="00957B0F" w:rsidRDefault="00957B0F" w:rsidP="00957B0F">
      <w:pPr>
        <w:numPr>
          <w:ilvl w:val="1"/>
          <w:numId w:val="1"/>
        </w:numPr>
      </w:pPr>
      <w:r>
        <w:t>Flameless lighters exist</w:t>
      </w:r>
    </w:p>
    <w:p w14:paraId="5E9A0179" w14:textId="4B0C6804" w:rsidR="00525CA0" w:rsidRDefault="00525CA0" w:rsidP="00957B0F">
      <w:pPr>
        <w:numPr>
          <w:ilvl w:val="1"/>
          <w:numId w:val="1"/>
        </w:numPr>
      </w:pPr>
      <w:r>
        <w:t>Fire proof blankets in smoking area</w:t>
      </w:r>
    </w:p>
    <w:p w14:paraId="0D29B954" w14:textId="79328430" w:rsidR="00957B0F" w:rsidRDefault="00957B0F" w:rsidP="00957B0F">
      <w:pPr>
        <w:numPr>
          <w:ilvl w:val="1"/>
          <w:numId w:val="1"/>
        </w:numPr>
      </w:pPr>
      <w:r>
        <w:t>Letter of compliance</w:t>
      </w:r>
    </w:p>
    <w:p w14:paraId="62548583" w14:textId="6C326007" w:rsidR="00957B0F" w:rsidRDefault="00957B0F" w:rsidP="00957B0F">
      <w:pPr>
        <w:numPr>
          <w:ilvl w:val="1"/>
          <w:numId w:val="1"/>
        </w:numPr>
      </w:pPr>
      <w:r>
        <w:t>Pharmacological treatment for smoking</w:t>
      </w:r>
    </w:p>
    <w:p w14:paraId="7FDE0742" w14:textId="669AC307" w:rsidR="00957B0F" w:rsidRDefault="00957B0F" w:rsidP="00957B0F">
      <w:pPr>
        <w:numPr>
          <w:ilvl w:val="1"/>
          <w:numId w:val="1"/>
        </w:numPr>
      </w:pPr>
      <w:r>
        <w:t>P</w:t>
      </w:r>
      <w:r w:rsidR="00525CA0">
        <w:t>sy</w:t>
      </w:r>
      <w:r>
        <w:t>ch referral to assess level of cognition, understanding and capacity</w:t>
      </w:r>
    </w:p>
    <w:p w14:paraId="4870B908" w14:textId="0E6CD2C2" w:rsidR="00957B0F" w:rsidRDefault="00957B0F" w:rsidP="00957B0F">
      <w:pPr>
        <w:numPr>
          <w:ilvl w:val="1"/>
          <w:numId w:val="1"/>
        </w:numPr>
      </w:pPr>
      <w:r>
        <w:t>possible anti-psychotics</w:t>
      </w:r>
    </w:p>
    <w:p w14:paraId="601A3C49" w14:textId="368BF4E5" w:rsidR="00957B0F" w:rsidRDefault="00957B0F" w:rsidP="00957B0F">
      <w:pPr>
        <w:numPr>
          <w:ilvl w:val="1"/>
          <w:numId w:val="1"/>
        </w:numPr>
      </w:pPr>
      <w:r>
        <w:t>CASS bed</w:t>
      </w:r>
      <w:r w:rsidR="00DF3FF4">
        <w:t xml:space="preserve"> (</w:t>
      </w:r>
      <w:r w:rsidR="00DF3FF4" w:rsidRPr="00DF3FF4">
        <w:t>Centralized Access to Seniors Specialty Hospital Beds)</w:t>
      </w:r>
    </w:p>
    <w:p w14:paraId="5B0AC967" w14:textId="1693A75A" w:rsidR="00EA2B33" w:rsidRDefault="00EA2B33" w:rsidP="00957B0F">
      <w:pPr>
        <w:numPr>
          <w:ilvl w:val="1"/>
          <w:numId w:val="1"/>
        </w:numPr>
      </w:pPr>
      <w:r>
        <w:t>Offer NRT or fake cigarettes</w:t>
      </w:r>
    </w:p>
    <w:p w14:paraId="458BFED8" w14:textId="77777777" w:rsidR="00CB7D30" w:rsidRDefault="00957B0F" w:rsidP="00957B0F">
      <w:pPr>
        <w:numPr>
          <w:ilvl w:val="0"/>
          <w:numId w:val="1"/>
        </w:numPr>
      </w:pPr>
      <w:r w:rsidRPr="00876610">
        <w:t xml:space="preserve">Client </w:t>
      </w:r>
      <w:r w:rsidR="00CB7D30">
        <w:t>was put on a</w:t>
      </w:r>
      <w:r w:rsidRPr="00876610">
        <w:t xml:space="preserve"> low dose of bupropion </w:t>
      </w:r>
      <w:r w:rsidR="00CB7D30">
        <w:t>(150 mg OAD) and an antipsychotic.</w:t>
      </w:r>
    </w:p>
    <w:p w14:paraId="05A27FF9" w14:textId="513FD221" w:rsidR="00957B0F" w:rsidRPr="00876610" w:rsidRDefault="00CB7D30" w:rsidP="00957B0F">
      <w:pPr>
        <w:numPr>
          <w:ilvl w:val="0"/>
          <w:numId w:val="1"/>
        </w:numPr>
      </w:pPr>
      <w:r>
        <w:t>P</w:t>
      </w:r>
      <w:r w:rsidR="00957B0F" w:rsidRPr="00876610">
        <w:t>atches really helped client esp</w:t>
      </w:r>
      <w:r>
        <w:t>ecially</w:t>
      </w:r>
      <w:r w:rsidR="00957B0F" w:rsidRPr="00876610">
        <w:t xml:space="preserve"> during winter month</w:t>
      </w:r>
      <w:r>
        <w:t>s</w:t>
      </w:r>
      <w:r w:rsidR="00957B0F" w:rsidRPr="00876610">
        <w:t xml:space="preserve"> (not wanting to go outside)</w:t>
      </w:r>
    </w:p>
    <w:p w14:paraId="46142117" w14:textId="49712BCF" w:rsidR="00957B0F" w:rsidRPr="00876610" w:rsidRDefault="00CB7D30" w:rsidP="00957B0F">
      <w:pPr>
        <w:numPr>
          <w:ilvl w:val="1"/>
          <w:numId w:val="1"/>
        </w:numPr>
      </w:pPr>
      <w:r>
        <w:t>This is a g</w:t>
      </w:r>
      <w:r w:rsidR="00957B0F" w:rsidRPr="00876610">
        <w:t>ood time to have conversation</w:t>
      </w:r>
      <w:r>
        <w:t>s</w:t>
      </w:r>
      <w:r w:rsidR="00957B0F" w:rsidRPr="00876610">
        <w:t xml:space="preserve"> with the residents as weather getting colder</w:t>
      </w:r>
      <w:r>
        <w:t xml:space="preserve"> </w:t>
      </w:r>
      <w:r w:rsidR="00957B0F" w:rsidRPr="00876610">
        <w:t>- giving them NRT options on colder months</w:t>
      </w:r>
    </w:p>
    <w:p w14:paraId="29B7A786" w14:textId="6D7D5392" w:rsidR="00957B0F" w:rsidRDefault="00CB7D30" w:rsidP="00957B0F">
      <w:pPr>
        <w:numPr>
          <w:ilvl w:val="0"/>
          <w:numId w:val="1"/>
        </w:numPr>
      </w:pPr>
      <w:r>
        <w:t xml:space="preserve">Outcome: Resident </w:t>
      </w:r>
      <w:r w:rsidRPr="00CB7D30">
        <w:t>behaviours reduced and no more fire related incidents. Not smoking for 2 months, though one or two with nice weather in summer. The recommendation is to introduce the patch</w:t>
      </w:r>
      <w:r>
        <w:t>.</w:t>
      </w:r>
    </w:p>
    <w:p w14:paraId="74E26656" w14:textId="428BDDA6" w:rsidR="00E4226A" w:rsidRPr="00876610" w:rsidRDefault="00E4226A" w:rsidP="00CB7D30">
      <w:pPr>
        <w:numPr>
          <w:ilvl w:val="0"/>
          <w:numId w:val="1"/>
        </w:numPr>
      </w:pPr>
      <w:r w:rsidRPr="00876610">
        <w:lastRenderedPageBreak/>
        <w:t xml:space="preserve">Is Wellbutrin the preferred antidepressant to help control impulse control? </w:t>
      </w:r>
    </w:p>
    <w:p w14:paraId="23B8C994" w14:textId="77777777" w:rsidR="00F96725" w:rsidRDefault="00F96725" w:rsidP="00CB7D30">
      <w:pPr>
        <w:numPr>
          <w:ilvl w:val="1"/>
          <w:numId w:val="1"/>
        </w:numPr>
      </w:pPr>
      <w:r>
        <w:t xml:space="preserve">Bupropion is not typically used for impulse control, but sometimes used for ADHD, especially if comorbid with depression. ADHD may include impulsivity. The evidence of efficacy here is weak. There are rare reports of impulse control disorders as side effects from bupropion, but extremely rare. </w:t>
      </w:r>
    </w:p>
    <w:p w14:paraId="07FCCD9A" w14:textId="418BDB19" w:rsidR="00F96725" w:rsidRDefault="00F96725" w:rsidP="00CB7D30">
      <w:pPr>
        <w:numPr>
          <w:ilvl w:val="1"/>
          <w:numId w:val="1"/>
        </w:numPr>
      </w:pPr>
      <w:r>
        <w:t>Antipsychotics more so can be used with impulsivity, but more in the context of agitation and emotional dysregulation. Depending on which antipsychotic, many are also sedating, which can look like it is controlling impulsivity.</w:t>
      </w:r>
    </w:p>
    <w:p w14:paraId="2C7CE59B" w14:textId="4725961E" w:rsidR="00E4226A" w:rsidRPr="00876610" w:rsidRDefault="00CB7D30" w:rsidP="00CB7D30">
      <w:pPr>
        <w:numPr>
          <w:ilvl w:val="1"/>
          <w:numId w:val="1"/>
        </w:numPr>
      </w:pPr>
      <w:r>
        <w:t>Wellbutrin</w:t>
      </w:r>
      <w:r w:rsidR="00E4226A" w:rsidRPr="00876610">
        <w:t xml:space="preserve"> works on dopamine receptors </w:t>
      </w:r>
      <w:r>
        <w:t>and may be for that reason that the impulse control is improved.</w:t>
      </w:r>
      <w:r w:rsidR="00C02EF0">
        <w:t xml:space="preserve"> If nicotine cravings reduced, some impulse control may improve.</w:t>
      </w:r>
    </w:p>
    <w:p w14:paraId="4E814898" w14:textId="66898C4A" w:rsidR="00E4226A" w:rsidRDefault="00E4226A" w:rsidP="00CB7D30">
      <w:pPr>
        <w:numPr>
          <w:ilvl w:val="1"/>
          <w:numId w:val="1"/>
        </w:numPr>
      </w:pPr>
      <w:r w:rsidRPr="00876610">
        <w:t>Bupropion is not covered unless depression is documented</w:t>
      </w:r>
      <w:r w:rsidR="00CB7D30">
        <w:t xml:space="preserve"> in most cases</w:t>
      </w:r>
      <w:r w:rsidRPr="00876610">
        <w:t>. Do you add that diagnosis for the purpose of coverage?</w:t>
      </w:r>
      <w:r w:rsidR="00C02EF0">
        <w:t xml:space="preserve"> Yes, in this instance it would be a good idea.</w:t>
      </w:r>
      <w:r w:rsidR="00CD54E5">
        <w:t xml:space="preserve"> </w:t>
      </w:r>
    </w:p>
    <w:p w14:paraId="058D4796" w14:textId="5F2458F7" w:rsidR="00CD54E5" w:rsidRDefault="00CD54E5" w:rsidP="00CD54E5">
      <w:pPr>
        <w:numPr>
          <w:ilvl w:val="2"/>
          <w:numId w:val="1"/>
        </w:numPr>
      </w:pPr>
      <w:r>
        <w:t>ODB covers Zyban SR for smoking cessation once per year (LU code 243)</w:t>
      </w:r>
    </w:p>
    <w:p w14:paraId="148088DA" w14:textId="49E550AB" w:rsidR="00CD54E5" w:rsidRDefault="00CD54E5" w:rsidP="00CD54E5">
      <w:pPr>
        <w:numPr>
          <w:ilvl w:val="2"/>
          <w:numId w:val="1"/>
        </w:numPr>
      </w:pPr>
      <w:r>
        <w:t>For depression, the coverage is for Wellbutrin in a variety of doses, indefinite (LU code 315)</w:t>
      </w:r>
    </w:p>
    <w:p w14:paraId="0356B318" w14:textId="1E451E62" w:rsidR="00CB7D30" w:rsidRPr="00876610" w:rsidRDefault="00C02EF0" w:rsidP="00CB7D30">
      <w:pPr>
        <w:numPr>
          <w:ilvl w:val="1"/>
          <w:numId w:val="1"/>
        </w:numPr>
      </w:pPr>
      <w:r>
        <w:t xml:space="preserve">Reminder that some psychiatric medication should be </w:t>
      </w:r>
      <w:r w:rsidR="00621F44">
        <w:t>monitored when resident reduce/quit smoking cigarettes as metabolism changes</w:t>
      </w:r>
    </w:p>
    <w:p w14:paraId="67B2BE6D" w14:textId="79069296" w:rsidR="00A04AEE" w:rsidRPr="00621F44" w:rsidRDefault="00A04AEE" w:rsidP="00621F44"/>
    <w:p w14:paraId="6EB90B10" w14:textId="77777777" w:rsidR="00A04AEE" w:rsidRDefault="00A04AEE" w:rsidP="00A04AEE">
      <w:pPr>
        <w:contextualSpacing/>
        <w:rPr>
          <w:rFonts w:cstheme="minorHAnsi"/>
          <w:b/>
          <w:color w:val="7030A0"/>
          <w:u w:val="single"/>
        </w:rPr>
      </w:pPr>
    </w:p>
    <w:p w14:paraId="373722AC" w14:textId="77777777" w:rsidR="00621F44" w:rsidRPr="00BA0CA4" w:rsidRDefault="00621F44" w:rsidP="00621F44">
      <w:pPr>
        <w:pStyle w:val="Heading1"/>
        <w:spacing w:before="0" w:after="0"/>
        <w:contextualSpacing/>
        <w:rPr>
          <w:rFonts w:asciiTheme="minorHAnsi" w:hAnsiTheme="minorHAnsi" w:cstheme="minorHAnsi"/>
          <w:b/>
          <w:color w:val="7030A0"/>
          <w:sz w:val="22"/>
          <w:szCs w:val="22"/>
          <w:u w:val="single"/>
        </w:rPr>
      </w:pPr>
    </w:p>
    <w:p w14:paraId="5939EF02" w14:textId="77777777" w:rsidR="00621F44" w:rsidRPr="00BA0CA4" w:rsidRDefault="00621F44" w:rsidP="00621F44">
      <w:pPr>
        <w:pStyle w:val="Heading1"/>
        <w:spacing w:before="0" w:after="0"/>
        <w:contextualSpacing/>
        <w:rPr>
          <w:rFonts w:asciiTheme="minorHAnsi" w:hAnsiTheme="minorHAnsi" w:cstheme="minorHAnsi"/>
          <w:b/>
          <w:color w:val="7030A0"/>
          <w:sz w:val="22"/>
          <w:szCs w:val="22"/>
          <w:u w:val="single"/>
          <w:lang w:val="en-CA"/>
        </w:rPr>
      </w:pPr>
      <w:r w:rsidRPr="00BA0CA4">
        <w:rPr>
          <w:rFonts w:asciiTheme="minorHAnsi" w:hAnsiTheme="minorHAnsi" w:cstheme="minorHAnsi"/>
          <w:color w:val="7030A0"/>
          <w:sz w:val="22"/>
          <w:szCs w:val="22"/>
          <w:u w:val="single"/>
          <w:lang w:val="en-CA"/>
        </w:rPr>
        <w:t>202</w:t>
      </w:r>
      <w:r>
        <w:rPr>
          <w:rFonts w:asciiTheme="minorHAnsi" w:hAnsiTheme="minorHAnsi" w:cstheme="minorHAnsi"/>
          <w:color w:val="7030A0"/>
          <w:sz w:val="22"/>
          <w:szCs w:val="22"/>
          <w:u w:val="single"/>
          <w:lang w:val="en-CA"/>
        </w:rPr>
        <w:t>5 T</w:t>
      </w:r>
      <w:r w:rsidRPr="00BA0CA4">
        <w:rPr>
          <w:rFonts w:asciiTheme="minorHAnsi" w:hAnsiTheme="minorHAnsi" w:cstheme="minorHAnsi"/>
          <w:color w:val="7030A0"/>
          <w:sz w:val="22"/>
          <w:szCs w:val="22"/>
          <w:u w:val="single"/>
          <w:lang w:val="en-CA"/>
        </w:rPr>
        <w:t>eleconference schedule:</w:t>
      </w:r>
    </w:p>
    <w:tbl>
      <w:tblPr>
        <w:tblStyle w:val="TableGrid"/>
        <w:tblW w:w="0" w:type="auto"/>
        <w:tblLook w:val="04A0" w:firstRow="1" w:lastRow="0" w:firstColumn="1" w:lastColumn="0" w:noHBand="0" w:noVBand="1"/>
      </w:tblPr>
      <w:tblGrid>
        <w:gridCol w:w="2342"/>
        <w:gridCol w:w="2342"/>
        <w:gridCol w:w="2333"/>
        <w:gridCol w:w="2333"/>
      </w:tblGrid>
      <w:tr w:rsidR="00621F44" w:rsidRPr="00BA0CA4" w14:paraId="0EF630FA" w14:textId="77777777" w:rsidTr="00D33BFA">
        <w:tc>
          <w:tcPr>
            <w:tcW w:w="2342" w:type="dxa"/>
            <w:shd w:val="clear" w:color="auto" w:fill="auto"/>
          </w:tcPr>
          <w:p w14:paraId="1E93075B" w14:textId="77777777" w:rsidR="00621F44" w:rsidRPr="00316DD1" w:rsidRDefault="00621F44" w:rsidP="00D33BFA">
            <w:pPr>
              <w:contextualSpacing/>
              <w:rPr>
                <w:rFonts w:asciiTheme="minorHAnsi" w:hAnsiTheme="minorHAnsi" w:cstheme="minorHAnsi"/>
                <w:strike/>
                <w:sz w:val="22"/>
                <w:szCs w:val="22"/>
                <w:lang w:val="en-CA"/>
              </w:rPr>
            </w:pPr>
            <w:r w:rsidRPr="00316DD1">
              <w:rPr>
                <w:rFonts w:asciiTheme="minorHAnsi" w:hAnsiTheme="minorHAnsi" w:cstheme="minorHAnsi"/>
                <w:strike/>
                <w:sz w:val="22"/>
                <w:szCs w:val="22"/>
                <w:lang w:val="en-CA"/>
              </w:rPr>
              <w:t>January 27 (Q&amp;A with Dr. Aviva Rostas)</w:t>
            </w:r>
          </w:p>
        </w:tc>
        <w:tc>
          <w:tcPr>
            <w:tcW w:w="2342" w:type="dxa"/>
          </w:tcPr>
          <w:p w14:paraId="098DE98E" w14:textId="77777777" w:rsidR="00621F44" w:rsidRPr="006F0279" w:rsidRDefault="00621F44" w:rsidP="00D33BFA">
            <w:pPr>
              <w:contextualSpacing/>
              <w:rPr>
                <w:rFonts w:asciiTheme="minorHAnsi" w:hAnsiTheme="minorHAnsi" w:cstheme="minorHAnsi"/>
                <w:strike/>
                <w:sz w:val="22"/>
                <w:szCs w:val="22"/>
                <w:lang w:val="en-CA"/>
              </w:rPr>
            </w:pPr>
            <w:r w:rsidRPr="006F0279">
              <w:rPr>
                <w:rFonts w:asciiTheme="minorHAnsi" w:hAnsiTheme="minorHAnsi" w:cstheme="minorHAnsi"/>
                <w:strike/>
                <w:sz w:val="22"/>
                <w:szCs w:val="22"/>
                <w:lang w:val="en-CA"/>
              </w:rPr>
              <w:t>February 10</w:t>
            </w:r>
          </w:p>
        </w:tc>
        <w:tc>
          <w:tcPr>
            <w:tcW w:w="2333" w:type="dxa"/>
          </w:tcPr>
          <w:p w14:paraId="2445A89B" w14:textId="77777777" w:rsidR="00621F44" w:rsidRPr="00547C34" w:rsidRDefault="00621F44" w:rsidP="00D33BFA">
            <w:pPr>
              <w:contextualSpacing/>
              <w:rPr>
                <w:rFonts w:asciiTheme="minorHAnsi" w:hAnsiTheme="minorHAnsi" w:cstheme="minorHAnsi"/>
                <w:strike/>
                <w:sz w:val="22"/>
                <w:szCs w:val="22"/>
                <w:lang w:val="en-CA"/>
              </w:rPr>
            </w:pPr>
            <w:r w:rsidRPr="00547C34">
              <w:rPr>
                <w:rFonts w:asciiTheme="minorHAnsi" w:hAnsiTheme="minorHAnsi" w:cstheme="minorHAnsi"/>
                <w:strike/>
                <w:sz w:val="22"/>
                <w:szCs w:val="22"/>
                <w:lang w:val="en-CA"/>
              </w:rPr>
              <w:t>March 3</w:t>
            </w:r>
          </w:p>
        </w:tc>
        <w:tc>
          <w:tcPr>
            <w:tcW w:w="2333" w:type="dxa"/>
          </w:tcPr>
          <w:p w14:paraId="1F6208BE" w14:textId="77777777" w:rsidR="00621F44" w:rsidRPr="00621F44" w:rsidRDefault="00621F44" w:rsidP="00D33BFA">
            <w:pPr>
              <w:contextualSpacing/>
              <w:rPr>
                <w:rFonts w:asciiTheme="minorHAnsi" w:hAnsiTheme="minorHAnsi" w:cstheme="minorHAnsi"/>
                <w:strike/>
                <w:sz w:val="22"/>
                <w:szCs w:val="22"/>
                <w:lang w:val="en-CA"/>
              </w:rPr>
            </w:pPr>
            <w:r w:rsidRPr="00621F44">
              <w:rPr>
                <w:rFonts w:asciiTheme="minorHAnsi" w:hAnsiTheme="minorHAnsi" w:cstheme="minorHAnsi"/>
                <w:strike/>
                <w:sz w:val="22"/>
                <w:szCs w:val="22"/>
                <w:lang w:val="en-CA"/>
              </w:rPr>
              <w:t>April 7</w:t>
            </w:r>
          </w:p>
        </w:tc>
      </w:tr>
      <w:tr w:rsidR="00621F44" w:rsidRPr="00BA0CA4" w14:paraId="55063FF3" w14:textId="77777777" w:rsidTr="00D33BFA">
        <w:trPr>
          <w:trHeight w:val="458"/>
        </w:trPr>
        <w:tc>
          <w:tcPr>
            <w:tcW w:w="2342" w:type="dxa"/>
            <w:shd w:val="clear" w:color="auto" w:fill="auto"/>
          </w:tcPr>
          <w:p w14:paraId="15C19308" w14:textId="16C50037" w:rsidR="00621F44" w:rsidRPr="00621F44" w:rsidRDefault="00621F44" w:rsidP="00D33BFA">
            <w:pPr>
              <w:contextualSpacing/>
              <w:rPr>
                <w:rFonts w:asciiTheme="minorHAnsi" w:hAnsiTheme="minorHAnsi" w:cstheme="minorHAnsi"/>
                <w:sz w:val="22"/>
                <w:szCs w:val="22"/>
                <w:highlight w:val="yellow"/>
                <w:lang w:val="en-CA"/>
              </w:rPr>
            </w:pPr>
            <w:r w:rsidRPr="00621F44">
              <w:rPr>
                <w:rFonts w:asciiTheme="minorHAnsi" w:hAnsiTheme="minorHAnsi" w:cstheme="minorHAnsi"/>
                <w:sz w:val="22"/>
                <w:szCs w:val="22"/>
                <w:highlight w:val="yellow"/>
                <w:lang w:val="en-CA"/>
              </w:rPr>
              <w:t>September 11</w:t>
            </w:r>
          </w:p>
        </w:tc>
        <w:tc>
          <w:tcPr>
            <w:tcW w:w="2342" w:type="dxa"/>
          </w:tcPr>
          <w:p w14:paraId="3E3253D4" w14:textId="3164C864" w:rsidR="00621F44" w:rsidRPr="00316DD1" w:rsidRDefault="00621F44" w:rsidP="00D33BFA">
            <w:pPr>
              <w:contextualSpacing/>
              <w:rPr>
                <w:rFonts w:asciiTheme="minorHAnsi" w:hAnsiTheme="minorHAnsi" w:cstheme="minorHAnsi"/>
                <w:sz w:val="22"/>
                <w:szCs w:val="22"/>
                <w:lang w:val="en-CA"/>
              </w:rPr>
            </w:pPr>
            <w:r>
              <w:rPr>
                <w:rFonts w:asciiTheme="minorHAnsi" w:hAnsiTheme="minorHAnsi" w:cstheme="minorHAnsi"/>
                <w:sz w:val="22"/>
                <w:szCs w:val="22"/>
                <w:lang w:val="en-CA"/>
              </w:rPr>
              <w:t>December 11</w:t>
            </w:r>
          </w:p>
        </w:tc>
        <w:tc>
          <w:tcPr>
            <w:tcW w:w="2333" w:type="dxa"/>
          </w:tcPr>
          <w:p w14:paraId="2BC6AF27" w14:textId="02687089" w:rsidR="00621F44" w:rsidRPr="006914BA" w:rsidRDefault="00621F44" w:rsidP="00D33BFA">
            <w:pPr>
              <w:contextualSpacing/>
              <w:rPr>
                <w:rFonts w:asciiTheme="minorHAnsi" w:hAnsiTheme="minorHAnsi" w:cstheme="minorHAnsi"/>
                <w:sz w:val="22"/>
                <w:szCs w:val="22"/>
                <w:lang w:val="en-CA"/>
              </w:rPr>
            </w:pPr>
          </w:p>
        </w:tc>
        <w:tc>
          <w:tcPr>
            <w:tcW w:w="2333" w:type="dxa"/>
          </w:tcPr>
          <w:p w14:paraId="003A3B6C" w14:textId="720B1389" w:rsidR="00621F44" w:rsidRDefault="00621F44" w:rsidP="00D33BFA">
            <w:pPr>
              <w:contextualSpacing/>
              <w:rPr>
                <w:rFonts w:asciiTheme="minorHAnsi" w:hAnsiTheme="minorHAnsi" w:cstheme="minorHAnsi"/>
                <w:sz w:val="22"/>
                <w:szCs w:val="22"/>
                <w:lang w:val="en-CA"/>
              </w:rPr>
            </w:pPr>
            <w:r>
              <w:rPr>
                <w:rFonts w:asciiTheme="minorHAnsi" w:hAnsiTheme="minorHAnsi" w:cstheme="minorHAnsi"/>
                <w:sz w:val="22"/>
                <w:szCs w:val="22"/>
                <w:lang w:val="en-CA"/>
              </w:rPr>
              <w:t xml:space="preserve"> </w:t>
            </w:r>
          </w:p>
        </w:tc>
      </w:tr>
    </w:tbl>
    <w:p w14:paraId="6BD04370" w14:textId="77777777" w:rsidR="00621F44" w:rsidRDefault="00621F44" w:rsidP="00621F44">
      <w:pPr>
        <w:pStyle w:val="Heading1"/>
        <w:spacing w:before="0" w:after="0"/>
        <w:contextualSpacing/>
        <w:rPr>
          <w:rFonts w:asciiTheme="minorHAnsi" w:hAnsiTheme="minorHAnsi" w:cstheme="minorHAnsi"/>
          <w:b/>
          <w:color w:val="7030A0"/>
          <w:sz w:val="22"/>
          <w:szCs w:val="22"/>
          <w:u w:val="single"/>
        </w:rPr>
      </w:pPr>
    </w:p>
    <w:p w14:paraId="74EDA2A6" w14:textId="77777777" w:rsidR="00A04AEE" w:rsidRDefault="00A04AEE" w:rsidP="00A04AEE">
      <w:pPr>
        <w:contextualSpacing/>
        <w:rPr>
          <w:rFonts w:cstheme="minorHAnsi"/>
          <w:b/>
          <w:color w:val="7030A0"/>
          <w:u w:val="single"/>
        </w:rPr>
      </w:pPr>
    </w:p>
    <w:p w14:paraId="3B071CA1" w14:textId="77777777" w:rsidR="00621F44" w:rsidRPr="00FA6A74" w:rsidRDefault="00621F44" w:rsidP="00621F44">
      <w:pPr>
        <w:pStyle w:val="Heading1"/>
        <w:spacing w:before="0" w:after="0" w:line="240" w:lineRule="auto"/>
        <w:contextualSpacing/>
        <w:rPr>
          <w:rFonts w:asciiTheme="minorHAnsi" w:hAnsiTheme="minorHAnsi" w:cstheme="minorHAnsi"/>
          <w:b/>
          <w:bCs/>
          <w:color w:val="auto"/>
          <w:sz w:val="24"/>
          <w:szCs w:val="24"/>
        </w:rPr>
      </w:pPr>
      <w:r w:rsidRPr="00FA6A74">
        <w:rPr>
          <w:rFonts w:asciiTheme="minorHAnsi" w:hAnsiTheme="minorHAnsi" w:cstheme="minorHAnsi"/>
          <w:b/>
          <w:bCs/>
          <w:color w:val="auto"/>
          <w:sz w:val="24"/>
          <w:szCs w:val="24"/>
        </w:rPr>
        <w:t>Attendance</w:t>
      </w:r>
    </w:p>
    <w:p w14:paraId="1AE21E16" w14:textId="77777777" w:rsidR="00621F44" w:rsidRPr="00621F44" w:rsidRDefault="00621F44" w:rsidP="00621F44">
      <w:pPr>
        <w:pStyle w:val="Heading1"/>
        <w:spacing w:before="0" w:after="0" w:line="240" w:lineRule="auto"/>
        <w:contextualSpacing/>
        <w:rPr>
          <w:rFonts w:asciiTheme="minorHAnsi" w:hAnsiTheme="minorHAnsi" w:cstheme="minorHAnsi"/>
          <w:b/>
          <w:color w:val="auto"/>
          <w:sz w:val="22"/>
          <w:szCs w:val="22"/>
        </w:rPr>
      </w:pPr>
    </w:p>
    <w:p w14:paraId="4A43CE54" w14:textId="77777777" w:rsidR="00621F44" w:rsidRDefault="00621F44" w:rsidP="00FA6A74">
      <w:pPr>
        <w:pStyle w:val="Heading1"/>
        <w:spacing w:after="0" w:line="240" w:lineRule="auto"/>
        <w:contextualSpacing/>
        <w:rPr>
          <w:rFonts w:asciiTheme="minorHAnsi" w:hAnsiTheme="minorHAnsi" w:cstheme="minorHAnsi"/>
          <w:color w:val="auto"/>
          <w:sz w:val="22"/>
          <w:szCs w:val="22"/>
        </w:rPr>
      </w:pPr>
      <w:r w:rsidRPr="00621F44">
        <w:rPr>
          <w:rFonts w:asciiTheme="minorHAnsi" w:hAnsiTheme="minorHAnsi" w:cstheme="minorHAnsi"/>
          <w:color w:val="auto"/>
          <w:sz w:val="22"/>
          <w:szCs w:val="22"/>
        </w:rPr>
        <w:t>Baycrest</w:t>
      </w:r>
    </w:p>
    <w:p w14:paraId="4DD6674E" w14:textId="418977AC" w:rsidR="00621F44" w:rsidRDefault="00621F44" w:rsidP="00FA6A74">
      <w:pPr>
        <w:pStyle w:val="Heading1"/>
        <w:spacing w:after="0" w:line="240" w:lineRule="auto"/>
        <w:contextualSpacing/>
        <w:rPr>
          <w:rFonts w:asciiTheme="minorHAnsi" w:hAnsiTheme="minorHAnsi"/>
          <w:color w:val="auto"/>
          <w:sz w:val="22"/>
          <w:szCs w:val="22"/>
        </w:rPr>
      </w:pPr>
      <w:r w:rsidRPr="00621F44">
        <w:rPr>
          <w:rFonts w:asciiTheme="minorHAnsi" w:hAnsiTheme="minorHAnsi"/>
          <w:color w:val="auto"/>
          <w:sz w:val="22"/>
          <w:szCs w:val="22"/>
        </w:rPr>
        <w:t>Castleview Wychwood Towers</w:t>
      </w:r>
    </w:p>
    <w:p w14:paraId="7E1DA625" w14:textId="17200DD0" w:rsidR="00FA6A74" w:rsidRPr="00FA6A74" w:rsidRDefault="00FA6A74" w:rsidP="00FA6A74">
      <w:pPr>
        <w:spacing w:before="360"/>
      </w:pPr>
      <w:r>
        <w:t>Chester Village</w:t>
      </w:r>
    </w:p>
    <w:p w14:paraId="77BDCC42" w14:textId="38952C6F" w:rsidR="00621F44" w:rsidRDefault="00621F44" w:rsidP="00FA6A74">
      <w:pPr>
        <w:spacing w:before="360"/>
      </w:pPr>
      <w:r w:rsidRPr="00621F44">
        <w:t>Cummer Lodge</w:t>
      </w:r>
    </w:p>
    <w:p w14:paraId="6DE18728" w14:textId="0777D3DE" w:rsidR="00FA6A74" w:rsidRPr="00621F44" w:rsidRDefault="00FA6A74" w:rsidP="00FA6A74">
      <w:pPr>
        <w:spacing w:before="360"/>
      </w:pPr>
      <w:r>
        <w:lastRenderedPageBreak/>
        <w:t>Durham Region - Hillsdale</w:t>
      </w:r>
    </w:p>
    <w:p w14:paraId="421B28DB" w14:textId="40E04B84" w:rsidR="00621F44" w:rsidRPr="00621F44" w:rsidRDefault="00621F44" w:rsidP="00FA6A74">
      <w:pPr>
        <w:spacing w:before="360" w:line="240" w:lineRule="auto"/>
      </w:pPr>
      <w:r w:rsidRPr="00621F44">
        <w:rPr>
          <w:rFonts w:cstheme="minorHAnsi"/>
        </w:rPr>
        <w:t>Elmgrove</w:t>
      </w:r>
    </w:p>
    <w:p w14:paraId="0BC7BA90" w14:textId="77777777" w:rsidR="00621F44" w:rsidRDefault="00621F44" w:rsidP="00FA6A74">
      <w:pPr>
        <w:pStyle w:val="Heading1"/>
        <w:spacing w:after="0" w:line="240" w:lineRule="auto"/>
        <w:contextualSpacing/>
        <w:rPr>
          <w:rFonts w:asciiTheme="minorHAnsi" w:hAnsiTheme="minorHAnsi" w:cstheme="minorHAnsi"/>
          <w:color w:val="auto"/>
          <w:sz w:val="22"/>
          <w:szCs w:val="22"/>
        </w:rPr>
      </w:pPr>
      <w:r w:rsidRPr="00621F44">
        <w:rPr>
          <w:rFonts w:asciiTheme="minorHAnsi" w:hAnsiTheme="minorHAnsi" w:cstheme="minorHAnsi"/>
          <w:color w:val="auto"/>
          <w:sz w:val="22"/>
          <w:szCs w:val="22"/>
        </w:rPr>
        <w:t>Fudger House</w:t>
      </w:r>
    </w:p>
    <w:p w14:paraId="722CD941" w14:textId="0743C38A" w:rsidR="00FA6A74" w:rsidRDefault="00FA6A74" w:rsidP="00FA6A74">
      <w:pPr>
        <w:spacing w:before="360"/>
      </w:pPr>
      <w:r>
        <w:t>Golden Manor</w:t>
      </w:r>
    </w:p>
    <w:p w14:paraId="044B4D3F" w14:textId="3A2F8B46" w:rsidR="00FA6A74" w:rsidRPr="00FA6A74" w:rsidRDefault="00FA6A74" w:rsidP="00FA6A74">
      <w:pPr>
        <w:spacing w:before="360"/>
      </w:pPr>
      <w:r>
        <w:t>Hawthorne Place Centre</w:t>
      </w:r>
    </w:p>
    <w:p w14:paraId="3C35C820" w14:textId="061B2A81" w:rsidR="00621F44" w:rsidRDefault="00621F44" w:rsidP="00FA6A74">
      <w:pPr>
        <w:pStyle w:val="Heading1"/>
        <w:spacing w:after="0" w:line="240" w:lineRule="auto"/>
        <w:contextualSpacing/>
        <w:rPr>
          <w:rFonts w:asciiTheme="minorHAnsi" w:hAnsiTheme="minorHAnsi" w:cstheme="minorHAnsi"/>
          <w:color w:val="auto"/>
          <w:sz w:val="22"/>
          <w:szCs w:val="22"/>
        </w:rPr>
      </w:pPr>
      <w:r w:rsidRPr="00621F44">
        <w:rPr>
          <w:rFonts w:asciiTheme="minorHAnsi" w:hAnsiTheme="minorHAnsi" w:cstheme="minorHAnsi"/>
          <w:color w:val="auto"/>
          <w:sz w:val="22"/>
          <w:szCs w:val="22"/>
        </w:rPr>
        <w:t>Niagara Region</w:t>
      </w:r>
      <w:r w:rsidR="00FA6A74">
        <w:rPr>
          <w:rFonts w:asciiTheme="minorHAnsi" w:hAnsiTheme="minorHAnsi" w:cstheme="minorHAnsi"/>
          <w:color w:val="auto"/>
          <w:sz w:val="22"/>
          <w:szCs w:val="22"/>
        </w:rPr>
        <w:t xml:space="preserve"> – Linhaven</w:t>
      </w:r>
    </w:p>
    <w:p w14:paraId="1389E9A4" w14:textId="36390C9E" w:rsidR="00876610" w:rsidRPr="00876610" w:rsidRDefault="00FA6A74" w:rsidP="00FA6A74">
      <w:pPr>
        <w:spacing w:before="360"/>
      </w:pPr>
      <w:r>
        <w:t>Wellington Terrace</w:t>
      </w:r>
    </w:p>
    <w:sectPr w:rsidR="00876610" w:rsidRPr="008766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A517" w14:textId="77777777" w:rsidR="00EA2B33" w:rsidRDefault="00EA2B33">
      <w:pPr>
        <w:spacing w:after="0" w:line="240" w:lineRule="auto"/>
      </w:pPr>
      <w:r>
        <w:separator/>
      </w:r>
    </w:p>
  </w:endnote>
  <w:endnote w:type="continuationSeparator" w:id="0">
    <w:p w14:paraId="1C3A6F4E" w14:textId="77777777" w:rsidR="00EA2B33" w:rsidRDefault="00EA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595877"/>
      <w:docPartObj>
        <w:docPartGallery w:val="Page Numbers (Bottom of Page)"/>
        <w:docPartUnique/>
      </w:docPartObj>
    </w:sdtPr>
    <w:sdtEndPr>
      <w:rPr>
        <w:noProof/>
      </w:rPr>
    </w:sdtEndPr>
    <w:sdtContent>
      <w:p w14:paraId="1432090D" w14:textId="77777777" w:rsidR="00FA6A74" w:rsidRDefault="00FA6A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91FA2F" w14:textId="77777777" w:rsidR="00FA6A74" w:rsidRDefault="00FA6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C609" w14:textId="77777777" w:rsidR="00EA2B33" w:rsidRDefault="00EA2B33">
      <w:pPr>
        <w:spacing w:after="0" w:line="240" w:lineRule="auto"/>
      </w:pPr>
      <w:r>
        <w:separator/>
      </w:r>
    </w:p>
  </w:footnote>
  <w:footnote w:type="continuationSeparator" w:id="0">
    <w:p w14:paraId="6A03B4DA" w14:textId="77777777" w:rsidR="00EA2B33" w:rsidRDefault="00EA2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990C" w14:textId="77777777" w:rsidR="00FA6A74" w:rsidRDefault="00FA6A74">
    <w:pPr>
      <w:pStyle w:val="Header"/>
    </w:pPr>
  </w:p>
  <w:p w14:paraId="016E5427" w14:textId="77777777" w:rsidR="00FA6A74" w:rsidRDefault="00FA6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4945"/>
    <w:multiLevelType w:val="hybridMultilevel"/>
    <w:tmpl w:val="249CF3BE"/>
    <w:lvl w:ilvl="0" w:tplc="B3A0A798">
      <w:start w:val="60"/>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E5D08"/>
    <w:multiLevelType w:val="hybridMultilevel"/>
    <w:tmpl w:val="D2C67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12581"/>
    <w:multiLevelType w:val="hybridMultilevel"/>
    <w:tmpl w:val="19287B5E"/>
    <w:lvl w:ilvl="0" w:tplc="B3A0A798">
      <w:start w:val="60"/>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A5858"/>
    <w:multiLevelType w:val="hybridMultilevel"/>
    <w:tmpl w:val="F0C65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65285"/>
    <w:multiLevelType w:val="hybridMultilevel"/>
    <w:tmpl w:val="1AB02C04"/>
    <w:lvl w:ilvl="0" w:tplc="B3A0A798">
      <w:start w:val="60"/>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9C4357"/>
    <w:multiLevelType w:val="hybridMultilevel"/>
    <w:tmpl w:val="0E868262"/>
    <w:lvl w:ilvl="0" w:tplc="1CA0824C">
      <w:start w:val="5"/>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5547A96"/>
    <w:multiLevelType w:val="hybridMultilevel"/>
    <w:tmpl w:val="4B12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3A57D7"/>
    <w:multiLevelType w:val="hybridMultilevel"/>
    <w:tmpl w:val="3F7CC7B0"/>
    <w:lvl w:ilvl="0" w:tplc="B3A0A798">
      <w:start w:val="60"/>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918812">
    <w:abstractNumId w:val="5"/>
  </w:num>
  <w:num w:numId="2" w16cid:durableId="596525555">
    <w:abstractNumId w:val="1"/>
  </w:num>
  <w:num w:numId="3" w16cid:durableId="1825394306">
    <w:abstractNumId w:val="3"/>
  </w:num>
  <w:num w:numId="4" w16cid:durableId="561330754">
    <w:abstractNumId w:val="6"/>
  </w:num>
  <w:num w:numId="5" w16cid:durableId="1211915702">
    <w:abstractNumId w:val="0"/>
  </w:num>
  <w:num w:numId="6" w16cid:durableId="1216504371">
    <w:abstractNumId w:val="2"/>
  </w:num>
  <w:num w:numId="7" w16cid:durableId="1765954936">
    <w:abstractNumId w:val="4"/>
  </w:num>
  <w:num w:numId="8" w16cid:durableId="1023243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C4"/>
    <w:rsid w:val="000A3DF9"/>
    <w:rsid w:val="00427717"/>
    <w:rsid w:val="00525CA0"/>
    <w:rsid w:val="00621F44"/>
    <w:rsid w:val="0065409F"/>
    <w:rsid w:val="00705324"/>
    <w:rsid w:val="00753AD1"/>
    <w:rsid w:val="00791DC4"/>
    <w:rsid w:val="00876610"/>
    <w:rsid w:val="00943F7B"/>
    <w:rsid w:val="00957B0F"/>
    <w:rsid w:val="0099722D"/>
    <w:rsid w:val="00A04AEE"/>
    <w:rsid w:val="00C02EF0"/>
    <w:rsid w:val="00C12332"/>
    <w:rsid w:val="00CB7D30"/>
    <w:rsid w:val="00CD54E5"/>
    <w:rsid w:val="00D92025"/>
    <w:rsid w:val="00DF3FF4"/>
    <w:rsid w:val="00E4226A"/>
    <w:rsid w:val="00EA2B33"/>
    <w:rsid w:val="00F629BA"/>
    <w:rsid w:val="00F67961"/>
    <w:rsid w:val="00F96725"/>
    <w:rsid w:val="00FA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601F"/>
  <w15:chartTrackingRefBased/>
  <w15:docId w15:val="{025F4E78-7CB4-4C0E-BA81-9D6B2AB3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D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91D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91DC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91DC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91DC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91D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D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D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D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DC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91DC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91DC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91DC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91DC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91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DC4"/>
    <w:rPr>
      <w:rFonts w:eastAsiaTheme="majorEastAsia" w:cstheme="majorBidi"/>
      <w:color w:val="272727" w:themeColor="text1" w:themeTint="D8"/>
    </w:rPr>
  </w:style>
  <w:style w:type="paragraph" w:styleId="Title">
    <w:name w:val="Title"/>
    <w:basedOn w:val="Normal"/>
    <w:next w:val="Normal"/>
    <w:link w:val="TitleChar"/>
    <w:uiPriority w:val="10"/>
    <w:qFormat/>
    <w:rsid w:val="00791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DC4"/>
    <w:pPr>
      <w:spacing w:before="160"/>
      <w:jc w:val="center"/>
    </w:pPr>
    <w:rPr>
      <w:i/>
      <w:iCs/>
      <w:color w:val="404040" w:themeColor="text1" w:themeTint="BF"/>
    </w:rPr>
  </w:style>
  <w:style w:type="character" w:customStyle="1" w:styleId="QuoteChar">
    <w:name w:val="Quote Char"/>
    <w:basedOn w:val="DefaultParagraphFont"/>
    <w:link w:val="Quote"/>
    <w:uiPriority w:val="29"/>
    <w:rsid w:val="00791DC4"/>
    <w:rPr>
      <w:i/>
      <w:iCs/>
      <w:color w:val="404040" w:themeColor="text1" w:themeTint="BF"/>
    </w:rPr>
  </w:style>
  <w:style w:type="paragraph" w:styleId="ListParagraph">
    <w:name w:val="List Paragraph"/>
    <w:basedOn w:val="Normal"/>
    <w:link w:val="ListParagraphChar"/>
    <w:uiPriority w:val="34"/>
    <w:qFormat/>
    <w:rsid w:val="00791DC4"/>
    <w:pPr>
      <w:ind w:left="720"/>
      <w:contextualSpacing/>
    </w:pPr>
  </w:style>
  <w:style w:type="character" w:styleId="IntenseEmphasis">
    <w:name w:val="Intense Emphasis"/>
    <w:basedOn w:val="DefaultParagraphFont"/>
    <w:uiPriority w:val="21"/>
    <w:qFormat/>
    <w:rsid w:val="00791DC4"/>
    <w:rPr>
      <w:i/>
      <w:iCs/>
      <w:color w:val="2E74B5" w:themeColor="accent1" w:themeShade="BF"/>
    </w:rPr>
  </w:style>
  <w:style w:type="paragraph" w:styleId="IntenseQuote">
    <w:name w:val="Intense Quote"/>
    <w:basedOn w:val="Normal"/>
    <w:next w:val="Normal"/>
    <w:link w:val="IntenseQuoteChar"/>
    <w:uiPriority w:val="30"/>
    <w:qFormat/>
    <w:rsid w:val="00791D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91DC4"/>
    <w:rPr>
      <w:i/>
      <w:iCs/>
      <w:color w:val="2E74B5" w:themeColor="accent1" w:themeShade="BF"/>
    </w:rPr>
  </w:style>
  <w:style w:type="character" w:styleId="IntenseReference">
    <w:name w:val="Intense Reference"/>
    <w:basedOn w:val="DefaultParagraphFont"/>
    <w:uiPriority w:val="32"/>
    <w:qFormat/>
    <w:rsid w:val="00791DC4"/>
    <w:rPr>
      <w:b/>
      <w:bCs/>
      <w:smallCaps/>
      <w:color w:val="2E74B5" w:themeColor="accent1" w:themeShade="BF"/>
      <w:spacing w:val="5"/>
    </w:rPr>
  </w:style>
  <w:style w:type="paragraph" w:styleId="Header">
    <w:name w:val="header"/>
    <w:basedOn w:val="Normal"/>
    <w:link w:val="HeaderChar"/>
    <w:uiPriority w:val="99"/>
    <w:rsid w:val="00A04AEE"/>
    <w:pPr>
      <w:tabs>
        <w:tab w:val="center" w:pos="4320"/>
        <w:tab w:val="right" w:pos="8640"/>
      </w:tabs>
      <w:spacing w:after="0" w:line="240" w:lineRule="auto"/>
    </w:pPr>
    <w:rPr>
      <w:rFonts w:ascii="Times New Roman" w:eastAsia="MS Mincho" w:hAnsi="Times New Roman" w:cs="Times New Roman"/>
      <w:kern w:val="0"/>
      <w:sz w:val="24"/>
      <w:szCs w:val="24"/>
      <w:lang w:eastAsia="ja-JP"/>
      <w14:ligatures w14:val="none"/>
    </w:rPr>
  </w:style>
  <w:style w:type="character" w:customStyle="1" w:styleId="HeaderChar">
    <w:name w:val="Header Char"/>
    <w:basedOn w:val="DefaultParagraphFont"/>
    <w:link w:val="Header"/>
    <w:uiPriority w:val="99"/>
    <w:rsid w:val="00A04AEE"/>
    <w:rPr>
      <w:rFonts w:ascii="Times New Roman" w:eastAsia="MS Mincho" w:hAnsi="Times New Roman" w:cs="Times New Roman"/>
      <w:kern w:val="0"/>
      <w:sz w:val="24"/>
      <w:szCs w:val="24"/>
      <w:lang w:eastAsia="ja-JP"/>
      <w14:ligatures w14:val="none"/>
    </w:rPr>
  </w:style>
  <w:style w:type="paragraph" w:styleId="Footer">
    <w:name w:val="footer"/>
    <w:basedOn w:val="Normal"/>
    <w:link w:val="FooterChar"/>
    <w:uiPriority w:val="99"/>
    <w:unhideWhenUsed/>
    <w:rsid w:val="00A04AEE"/>
    <w:pPr>
      <w:tabs>
        <w:tab w:val="center" w:pos="4680"/>
        <w:tab w:val="right" w:pos="9360"/>
      </w:tabs>
      <w:spacing w:after="0" w:line="240" w:lineRule="auto"/>
    </w:pPr>
    <w:rPr>
      <w:rFonts w:ascii="Times New Roman" w:eastAsia="MS Mincho" w:hAnsi="Times New Roman" w:cs="Times New Roman"/>
      <w:kern w:val="0"/>
      <w:sz w:val="24"/>
      <w:szCs w:val="24"/>
      <w:lang w:eastAsia="ja-JP"/>
      <w14:ligatures w14:val="none"/>
    </w:rPr>
  </w:style>
  <w:style w:type="character" w:customStyle="1" w:styleId="FooterChar">
    <w:name w:val="Footer Char"/>
    <w:basedOn w:val="DefaultParagraphFont"/>
    <w:link w:val="Footer"/>
    <w:uiPriority w:val="99"/>
    <w:rsid w:val="00A04AEE"/>
    <w:rPr>
      <w:rFonts w:ascii="Times New Roman" w:eastAsia="MS Mincho" w:hAnsi="Times New Roman" w:cs="Times New Roman"/>
      <w:kern w:val="0"/>
      <w:sz w:val="24"/>
      <w:szCs w:val="24"/>
      <w:lang w:eastAsia="ja-JP"/>
      <w14:ligatures w14:val="none"/>
    </w:rPr>
  </w:style>
  <w:style w:type="character" w:styleId="Hyperlink">
    <w:name w:val="Hyperlink"/>
    <w:uiPriority w:val="99"/>
    <w:rsid w:val="00A04AEE"/>
    <w:rPr>
      <w:color w:val="0000FF"/>
      <w:u w:val="single"/>
    </w:rPr>
  </w:style>
  <w:style w:type="character" w:customStyle="1" w:styleId="ListParagraphChar">
    <w:name w:val="List Paragraph Char"/>
    <w:basedOn w:val="DefaultParagraphFont"/>
    <w:link w:val="ListParagraph"/>
    <w:uiPriority w:val="34"/>
    <w:locked/>
    <w:rsid w:val="00A04AEE"/>
  </w:style>
  <w:style w:type="character" w:styleId="UnresolvedMention">
    <w:name w:val="Unresolved Mention"/>
    <w:basedOn w:val="DefaultParagraphFont"/>
    <w:uiPriority w:val="99"/>
    <w:semiHidden/>
    <w:unhideWhenUsed/>
    <w:rsid w:val="00A04AEE"/>
    <w:rPr>
      <w:color w:val="605E5C"/>
      <w:shd w:val="clear" w:color="auto" w:fill="E1DFDD"/>
    </w:rPr>
  </w:style>
  <w:style w:type="character" w:styleId="FollowedHyperlink">
    <w:name w:val="FollowedHyperlink"/>
    <w:basedOn w:val="DefaultParagraphFont"/>
    <w:uiPriority w:val="99"/>
    <w:semiHidden/>
    <w:unhideWhenUsed/>
    <w:rsid w:val="00A04AEE"/>
    <w:rPr>
      <w:color w:val="954F72" w:themeColor="followedHyperlink"/>
      <w:u w:val="single"/>
    </w:rPr>
  </w:style>
  <w:style w:type="paragraph" w:styleId="NormalWeb">
    <w:name w:val="Normal (Web)"/>
    <w:basedOn w:val="Normal"/>
    <w:uiPriority w:val="99"/>
    <w:semiHidden/>
    <w:unhideWhenUsed/>
    <w:rsid w:val="00E422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rsid w:val="00621F4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812">
      <w:bodyDiv w:val="1"/>
      <w:marLeft w:val="0"/>
      <w:marRight w:val="0"/>
      <w:marTop w:val="0"/>
      <w:marBottom w:val="0"/>
      <w:divBdr>
        <w:top w:val="none" w:sz="0" w:space="0" w:color="auto"/>
        <w:left w:val="none" w:sz="0" w:space="0" w:color="auto"/>
        <w:bottom w:val="none" w:sz="0" w:space="0" w:color="auto"/>
        <w:right w:val="none" w:sz="0" w:space="0" w:color="auto"/>
      </w:divBdr>
    </w:div>
    <w:div w:id="799223266">
      <w:bodyDiv w:val="1"/>
      <w:marLeft w:val="0"/>
      <w:marRight w:val="0"/>
      <w:marTop w:val="0"/>
      <w:marBottom w:val="0"/>
      <w:divBdr>
        <w:top w:val="none" w:sz="0" w:space="0" w:color="auto"/>
        <w:left w:val="none" w:sz="0" w:space="0" w:color="auto"/>
        <w:bottom w:val="none" w:sz="0" w:space="0" w:color="auto"/>
        <w:right w:val="none" w:sz="0" w:space="0" w:color="auto"/>
      </w:divBdr>
    </w:div>
    <w:div w:id="803045149">
      <w:bodyDiv w:val="1"/>
      <w:marLeft w:val="0"/>
      <w:marRight w:val="0"/>
      <w:marTop w:val="0"/>
      <w:marBottom w:val="0"/>
      <w:divBdr>
        <w:top w:val="none" w:sz="0" w:space="0" w:color="auto"/>
        <w:left w:val="none" w:sz="0" w:space="0" w:color="auto"/>
        <w:bottom w:val="none" w:sz="0" w:space="0" w:color="auto"/>
        <w:right w:val="none" w:sz="0" w:space="0" w:color="auto"/>
      </w:divBdr>
    </w:div>
    <w:div w:id="1401370379">
      <w:bodyDiv w:val="1"/>
      <w:marLeft w:val="0"/>
      <w:marRight w:val="0"/>
      <w:marTop w:val="0"/>
      <w:marBottom w:val="0"/>
      <w:divBdr>
        <w:top w:val="none" w:sz="0" w:space="0" w:color="auto"/>
        <w:left w:val="none" w:sz="0" w:space="0" w:color="auto"/>
        <w:bottom w:val="none" w:sz="0" w:space="0" w:color="auto"/>
        <w:right w:val="none" w:sz="0" w:space="0" w:color="auto"/>
      </w:divBdr>
    </w:div>
    <w:div w:id="1612974333">
      <w:bodyDiv w:val="1"/>
      <w:marLeft w:val="0"/>
      <w:marRight w:val="0"/>
      <w:marTop w:val="0"/>
      <w:marBottom w:val="0"/>
      <w:divBdr>
        <w:top w:val="none" w:sz="0" w:space="0" w:color="auto"/>
        <w:left w:val="none" w:sz="0" w:space="0" w:color="auto"/>
        <w:bottom w:val="none" w:sz="0" w:space="0" w:color="auto"/>
        <w:right w:val="none" w:sz="0" w:space="0" w:color="auto"/>
      </w:divBdr>
    </w:div>
    <w:div w:id="2091730743">
      <w:bodyDiv w:val="1"/>
      <w:marLeft w:val="0"/>
      <w:marRight w:val="0"/>
      <w:marTop w:val="0"/>
      <w:marBottom w:val="0"/>
      <w:divBdr>
        <w:top w:val="none" w:sz="0" w:space="0" w:color="auto"/>
        <w:left w:val="none" w:sz="0" w:space="0" w:color="auto"/>
        <w:bottom w:val="none" w:sz="0" w:space="0" w:color="auto"/>
        <w:right w:val="none" w:sz="0" w:space="0" w:color="auto"/>
      </w:divBdr>
    </w:div>
    <w:div w:id="209257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entreforAddictionandMentalHealth/videos/bringing-meaning-and-purpose-to-land-acknowledgements/7595678451840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se.land/en/"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us06web.zoom.us/meeting/register/jwFQXgPIS2iO-KK1ZEbNfg" TargetMode="External"/><Relationship Id="rId4" Type="http://schemas.openxmlformats.org/officeDocument/2006/relationships/webSettings" Target="webSettings.xml"/><Relationship Id="rId9" Type="http://schemas.openxmlformats.org/officeDocument/2006/relationships/hyperlink" Target="https://www.cmaj.ca/content/197/28/E84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67AA2B621064EB0935AB039265F32" ma:contentTypeVersion="2" ma:contentTypeDescription="Create a new document." ma:contentTypeScope="" ma:versionID="42fcb1c6e6fdcf5af3c17070ec131c36">
  <xsd:schema xmlns:xsd="http://www.w3.org/2001/XMLSchema" xmlns:xs="http://www.w3.org/2001/XMLSchema" xmlns:p="http://schemas.microsoft.com/office/2006/metadata/properties" xmlns:ns1="http://schemas.microsoft.com/sharepoint/v3" xmlns:ns2="8985c450-75b7-4087-88ce-ab229582c256" targetNamespace="http://schemas.microsoft.com/office/2006/metadata/properties" ma:root="true" ma:fieldsID="610bfe99804843be8f6389d638343d00" ns1:_="" ns2:_="">
    <xsd:import namespace="http://schemas.microsoft.com/sharepoint/v3"/>
    <xsd:import namespace="8985c450-75b7-4087-88ce-ab229582c25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85c450-75b7-4087-88ce-ab229582c2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EC4BDB-AEBC-4BD5-A708-C683E27285FA}"/>
</file>

<file path=customXml/itemProps2.xml><?xml version="1.0" encoding="utf-8"?>
<ds:datastoreItem xmlns:ds="http://schemas.openxmlformats.org/officeDocument/2006/customXml" ds:itemID="{DF9FAE34-1A36-4774-A129-2EF33238DEBB}"/>
</file>

<file path=customXml/itemProps3.xml><?xml version="1.0" encoding="utf-8"?>
<ds:datastoreItem xmlns:ds="http://schemas.openxmlformats.org/officeDocument/2006/customXml" ds:itemID="{CB1384AD-0549-4B65-8350-9111C75094D1}"/>
</file>

<file path=docProps/app.xml><?xml version="1.0" encoding="utf-8"?>
<Properties xmlns="http://schemas.openxmlformats.org/officeDocument/2006/extended-properties" xmlns:vt="http://schemas.openxmlformats.org/officeDocument/2006/docPropsVTypes">
  <Template>Normal</Template>
  <TotalTime>268</TotalTime>
  <Pages>4</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Camyl Gatchalian</dc:creator>
  <cp:keywords/>
  <dc:description/>
  <cp:lastModifiedBy>Carolyn Peters</cp:lastModifiedBy>
  <cp:revision>12</cp:revision>
  <dcterms:created xsi:type="dcterms:W3CDTF">2025-09-11T17:50:00Z</dcterms:created>
  <dcterms:modified xsi:type="dcterms:W3CDTF">2025-09-16T17:52:00Z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0x010100AD067AA2B621064EB0935AB039265F32</vt:lpwstr>
  </property>
</Properties>
</file>